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4284" w14:textId="668A7D0A" w:rsidR="00BF11F3" w:rsidRDefault="0093458F" w:rsidP="0093458F">
      <w:pPr>
        <w:spacing w:after="0" w:line="360" w:lineRule="auto"/>
        <w:ind w:right="1555"/>
        <w:jc w:val="both"/>
        <w:rPr>
          <w:rFonts w:ascii="Arial" w:hAnsi="Arial" w:cs="Arial"/>
          <w:b/>
          <w:bCs/>
          <w:sz w:val="24"/>
          <w:szCs w:val="24"/>
          <w:lang w:eastAsia="zh-CN"/>
        </w:rPr>
      </w:pPr>
      <w:r w:rsidRPr="0093458F">
        <w:rPr>
          <w:rFonts w:ascii="Arial" w:eastAsia="MingLiU" w:hAnsi="Arial" w:cs="Arial"/>
          <w:b/>
          <w:bCs/>
          <w:sz w:val="24"/>
          <w:szCs w:val="24"/>
          <w:lang w:eastAsia="zh-CN"/>
        </w:rPr>
        <w:t>凱柏膠寶推出新</w:t>
      </w:r>
      <w:r w:rsidRPr="0093458F">
        <w:rPr>
          <w:rFonts w:ascii="Arial" w:eastAsia="MingLiU" w:hAnsi="Arial" w:cs="Arial"/>
          <w:b/>
          <w:bCs/>
          <w:sz w:val="24"/>
          <w:szCs w:val="24"/>
          <w:lang w:eastAsia="zh-CN"/>
        </w:rPr>
        <w:t xml:space="preserve"> FG/SF/AP </w:t>
      </w:r>
      <w:r w:rsidRPr="0093458F">
        <w:rPr>
          <w:rFonts w:ascii="Arial" w:eastAsia="MingLiU" w:hAnsi="Arial" w:cs="Arial"/>
          <w:b/>
          <w:bCs/>
          <w:sz w:val="24"/>
          <w:szCs w:val="24"/>
          <w:lang w:eastAsia="zh-CN"/>
        </w:rPr>
        <w:t>系列，為汽車門檻條提供高性能</w:t>
      </w:r>
      <w:r w:rsidRPr="0093458F">
        <w:rPr>
          <w:rFonts w:ascii="Arial" w:eastAsia="MingLiU" w:hAnsi="Arial" w:cs="Arial"/>
          <w:b/>
          <w:bCs/>
          <w:sz w:val="24"/>
          <w:szCs w:val="24"/>
          <w:lang w:eastAsia="zh-CN"/>
        </w:rPr>
        <w:t xml:space="preserve"> TPE </w:t>
      </w:r>
      <w:r w:rsidRPr="0093458F">
        <w:rPr>
          <w:rFonts w:ascii="Arial" w:eastAsia="MingLiU" w:hAnsi="Arial" w:cs="Arial"/>
          <w:b/>
          <w:bCs/>
          <w:sz w:val="24"/>
          <w:szCs w:val="24"/>
          <w:lang w:eastAsia="zh-CN"/>
        </w:rPr>
        <w:t>材料解決方案</w:t>
      </w:r>
    </w:p>
    <w:p w14:paraId="19647605" w14:textId="77777777" w:rsidR="0093458F" w:rsidRPr="0093458F" w:rsidRDefault="0093458F" w:rsidP="00BF11F3">
      <w:pPr>
        <w:spacing w:after="0" w:line="360" w:lineRule="auto"/>
        <w:jc w:val="both"/>
        <w:rPr>
          <w:rFonts w:ascii="Arial" w:hAnsi="Arial" w:cs="Arial"/>
          <w:b/>
          <w:bCs/>
          <w:sz w:val="10"/>
          <w:szCs w:val="10"/>
          <w:lang w:eastAsia="zh-CN"/>
        </w:rPr>
      </w:pPr>
    </w:p>
    <w:p w14:paraId="4FF445BF" w14:textId="77777777" w:rsidR="00A86D7B" w:rsidRPr="00A86D7B" w:rsidRDefault="00A86D7B" w:rsidP="00A86D7B">
      <w:pPr>
        <w:spacing w:line="360" w:lineRule="auto"/>
        <w:ind w:right="1559"/>
        <w:jc w:val="both"/>
        <w:rPr>
          <w:rFonts w:ascii="Arial" w:eastAsia="MingLiU" w:hAnsi="Arial" w:cs="Arial"/>
          <w:sz w:val="20"/>
          <w:szCs w:val="20"/>
          <w:lang w:eastAsia="zh-CN"/>
        </w:rPr>
      </w:pPr>
      <w:r w:rsidRPr="00A86D7B">
        <w:rPr>
          <w:rFonts w:ascii="Arial" w:eastAsia="MingLiU" w:hAnsi="Arial" w:cs="Arial"/>
          <w:sz w:val="20"/>
          <w:szCs w:val="20"/>
          <w:lang w:eastAsia="zh-CN"/>
        </w:rPr>
        <w:t>汽車門檻條作為車身下部及側圍結構的重要組成部分，不僅有助於提升車身剛性與側面碰撞防護性能，同時也是密封條的關鍵安裝接觸面，可有效阻隔雨水、風噪及路面噪音的侵入。</w:t>
      </w:r>
    </w:p>
    <w:p w14:paraId="692482BB" w14:textId="210C17BC" w:rsidR="00A86D7B" w:rsidRPr="00A86D7B" w:rsidRDefault="00A86D7B" w:rsidP="00A86D7B">
      <w:pPr>
        <w:spacing w:line="360" w:lineRule="auto"/>
        <w:ind w:right="1559"/>
        <w:jc w:val="both"/>
        <w:rPr>
          <w:rFonts w:ascii="Arial" w:eastAsia="MingLiU" w:hAnsi="Arial" w:cs="Arial"/>
          <w:sz w:val="20"/>
          <w:szCs w:val="20"/>
          <w:lang w:eastAsia="zh-CN"/>
        </w:rPr>
      </w:pPr>
      <w:r w:rsidRPr="00A86D7B">
        <w:rPr>
          <w:rFonts w:ascii="Arial" w:eastAsia="MingLiU" w:hAnsi="Arial" w:cs="Arial"/>
          <w:sz w:val="20"/>
          <w:szCs w:val="20"/>
          <w:lang w:eastAsia="zh-CN"/>
        </w:rPr>
        <w:t>近年來，熱塑性彈性體</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TPE</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憑藉其優異的抗衝擊性與耐刮擦性能，逐漸被應用於汽車門檻條部件中，在長期使用過程中能夠保持結構穩定性，並有效避免開裂問題，從而提升整體耐久性。</w:t>
      </w:r>
    </w:p>
    <w:p w14:paraId="76F4AF8A" w14:textId="7F867307" w:rsidR="00C8641C" w:rsidRPr="00A86D7B" w:rsidRDefault="00A86D7B" w:rsidP="00A86D7B">
      <w:pPr>
        <w:spacing w:line="360" w:lineRule="auto"/>
        <w:ind w:right="1559"/>
        <w:jc w:val="both"/>
        <w:rPr>
          <w:rFonts w:ascii="Arial" w:eastAsia="MingLiU" w:hAnsi="Arial" w:cs="Arial"/>
          <w:sz w:val="20"/>
          <w:szCs w:val="20"/>
          <w:lang w:eastAsia="zh-CN"/>
        </w:rPr>
      </w:pPr>
      <w:r w:rsidRPr="00A86D7B">
        <w:rPr>
          <w:rFonts w:ascii="Arial" w:eastAsia="MingLiU" w:hAnsi="Arial" w:cs="Arial"/>
          <w:sz w:val="20"/>
          <w:szCs w:val="20"/>
          <w:lang w:eastAsia="zh-CN"/>
        </w:rPr>
        <w:t>作為全球知名的熱塑性彈性體</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TPE</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製造商，凱柏膠寶推出了專為亞太汽車</w:t>
      </w:r>
      <w:r w:rsidRPr="00B74EF2">
        <w:rPr>
          <w:rFonts w:ascii="Arial" w:eastAsia="MingLiU" w:hAnsi="Arial" w:cs="Arial"/>
          <w:sz w:val="20"/>
          <w:szCs w:val="20"/>
          <w:lang w:eastAsia="zh-CN"/>
        </w:rPr>
        <w:t>產業市場開發的</w:t>
      </w:r>
      <w:r w:rsidRPr="00B74EF2">
        <w:rPr>
          <w:rFonts w:ascii="Arial" w:eastAsia="MingLiU" w:hAnsi="Arial" w:cs="Arial"/>
          <w:sz w:val="20"/>
          <w:szCs w:val="20"/>
          <w:lang w:eastAsia="zh-CN"/>
        </w:rPr>
        <w:t xml:space="preserve"> FG/SF/AP </w:t>
      </w:r>
      <w:r w:rsidRPr="00B74EF2">
        <w:rPr>
          <w:rFonts w:ascii="Arial" w:eastAsia="MingLiU" w:hAnsi="Arial" w:cs="Arial"/>
          <w:sz w:val="20"/>
          <w:szCs w:val="20"/>
          <w:lang w:eastAsia="zh-CN"/>
        </w:rPr>
        <w:t>系列。此系列針</w:t>
      </w:r>
      <w:proofErr w:type="gramStart"/>
      <w:r w:rsidRPr="00B74EF2">
        <w:rPr>
          <w:rFonts w:ascii="Arial" w:eastAsia="MingLiU" w:hAnsi="Arial" w:cs="Arial"/>
          <w:sz w:val="20"/>
          <w:szCs w:val="20"/>
          <w:lang w:eastAsia="zh-CN"/>
        </w:rPr>
        <w:t>對</w:t>
      </w:r>
      <w:proofErr w:type="gramEnd"/>
      <w:r>
        <w:fldChar w:fldCharType="begin"/>
      </w:r>
      <w:r>
        <w:rPr>
          <w:lang w:eastAsia="zh-CN"/>
        </w:rPr>
        <w:instrText>HYPERLINK "https://www.kraiburg-tpe.com/zh-hans/%E6%B1%BD%E8%BD%A6%E5%86%85%E9%A5%B0TPE"</w:instrText>
      </w:r>
      <w:r>
        <w:fldChar w:fldCharType="separate"/>
      </w:r>
      <w:r w:rsidRPr="00B74EF2">
        <w:rPr>
          <w:rStyle w:val="Hyperlink"/>
          <w:rFonts w:ascii="Arial" w:eastAsia="MingLiU" w:hAnsi="Arial" w:cs="Arial"/>
          <w:sz w:val="20"/>
          <w:szCs w:val="20"/>
          <w:lang w:eastAsia="zh-CN"/>
        </w:rPr>
        <w:t>汽車</w:t>
      </w:r>
      <w:proofErr w:type="gramStart"/>
      <w:r w:rsidRPr="00B74EF2">
        <w:rPr>
          <w:rStyle w:val="Hyperlink"/>
          <w:rFonts w:ascii="Arial" w:eastAsia="MingLiU" w:hAnsi="Arial" w:cs="Arial"/>
          <w:sz w:val="20"/>
          <w:szCs w:val="20"/>
          <w:lang w:eastAsia="zh-CN"/>
        </w:rPr>
        <w:t>內</w:t>
      </w:r>
      <w:proofErr w:type="gramEnd"/>
      <w:r w:rsidRPr="00B74EF2">
        <w:rPr>
          <w:rStyle w:val="Hyperlink"/>
          <w:rFonts w:ascii="Arial" w:eastAsia="MingLiU" w:hAnsi="Arial" w:cs="Arial"/>
          <w:sz w:val="20"/>
          <w:szCs w:val="20"/>
          <w:lang w:eastAsia="zh-CN"/>
        </w:rPr>
        <w:t>裝</w:t>
      </w:r>
      <w:proofErr w:type="gramStart"/>
      <w:r w:rsidRPr="00B74EF2">
        <w:rPr>
          <w:rStyle w:val="Hyperlink"/>
          <w:rFonts w:ascii="Arial" w:eastAsia="MingLiU" w:hAnsi="Arial" w:cs="Arial"/>
          <w:sz w:val="20"/>
          <w:szCs w:val="20"/>
          <w:lang w:eastAsia="zh-CN"/>
        </w:rPr>
        <w:t>應</w:t>
      </w:r>
      <w:proofErr w:type="gramEnd"/>
      <w:r w:rsidRPr="00B74EF2">
        <w:rPr>
          <w:rStyle w:val="Hyperlink"/>
          <w:rFonts w:ascii="Arial" w:eastAsia="MingLiU" w:hAnsi="Arial" w:cs="Arial"/>
          <w:sz w:val="20"/>
          <w:szCs w:val="20"/>
          <w:lang w:eastAsia="zh-CN"/>
        </w:rPr>
        <w:t>用</w:t>
      </w:r>
      <w:r>
        <w:fldChar w:fldCharType="end"/>
      </w:r>
      <w:r w:rsidRPr="00B74EF2">
        <w:rPr>
          <w:rFonts w:ascii="Arial" w:eastAsia="MingLiU" w:hAnsi="Arial" w:cs="Arial"/>
          <w:sz w:val="20"/>
          <w:szCs w:val="20"/>
          <w:lang w:eastAsia="zh-CN"/>
        </w:rPr>
        <w:t>需求而設計，能</w:t>
      </w:r>
      <w:proofErr w:type="gramStart"/>
      <w:r w:rsidRPr="00B74EF2">
        <w:rPr>
          <w:rFonts w:ascii="Arial" w:eastAsia="MingLiU" w:hAnsi="Arial" w:cs="Arial"/>
          <w:sz w:val="20"/>
          <w:szCs w:val="20"/>
          <w:lang w:eastAsia="zh-CN"/>
        </w:rPr>
        <w:t>夠</w:t>
      </w:r>
      <w:proofErr w:type="gramEnd"/>
      <w:r w:rsidRPr="00A86D7B">
        <w:rPr>
          <w:rFonts w:ascii="Arial" w:eastAsia="MingLiU" w:hAnsi="Arial" w:cs="Arial"/>
          <w:sz w:val="20"/>
          <w:szCs w:val="20"/>
          <w:lang w:eastAsia="zh-CN"/>
        </w:rPr>
        <w:t>滿足高品質表面外觀及</w:t>
      </w:r>
      <w:proofErr w:type="gramStart"/>
      <w:r w:rsidRPr="00A86D7B">
        <w:rPr>
          <w:rFonts w:ascii="Arial" w:eastAsia="MingLiU" w:hAnsi="Arial" w:cs="Arial"/>
          <w:sz w:val="20"/>
          <w:szCs w:val="20"/>
          <w:lang w:eastAsia="zh-CN"/>
        </w:rPr>
        <w:t>嚴苛</w:t>
      </w:r>
      <w:proofErr w:type="gramEnd"/>
      <w:r w:rsidRPr="00A86D7B">
        <w:rPr>
          <w:rFonts w:ascii="Arial" w:eastAsia="MingLiU" w:hAnsi="Arial" w:cs="Arial"/>
          <w:sz w:val="20"/>
          <w:szCs w:val="20"/>
          <w:lang w:eastAsia="zh-CN"/>
        </w:rPr>
        <w:t>性能</w:t>
      </w:r>
      <w:proofErr w:type="gramStart"/>
      <w:r w:rsidRPr="00A86D7B">
        <w:rPr>
          <w:rFonts w:ascii="Arial" w:eastAsia="MingLiU" w:hAnsi="Arial" w:cs="Arial"/>
          <w:sz w:val="20"/>
          <w:szCs w:val="20"/>
          <w:lang w:eastAsia="zh-CN"/>
        </w:rPr>
        <w:t>標準</w:t>
      </w:r>
      <w:proofErr w:type="gramEnd"/>
      <w:r w:rsidRPr="00A86D7B">
        <w:rPr>
          <w:rFonts w:ascii="Arial" w:eastAsia="MingLiU" w:hAnsi="Arial" w:cs="Arial"/>
          <w:sz w:val="20"/>
          <w:szCs w:val="20"/>
          <w:lang w:eastAsia="zh-CN"/>
        </w:rPr>
        <w:t>的要求。</w:t>
      </w:r>
    </w:p>
    <w:p w14:paraId="4BDFEA75" w14:textId="77777777" w:rsidR="00A86D7B" w:rsidRPr="00A86D7B" w:rsidRDefault="00A86D7B" w:rsidP="00A86D7B">
      <w:pPr>
        <w:spacing w:line="360" w:lineRule="auto"/>
        <w:ind w:right="1559"/>
        <w:jc w:val="both"/>
        <w:rPr>
          <w:rFonts w:ascii="Arial" w:eastAsia="MingLiU" w:hAnsi="Arial" w:cs="Arial"/>
          <w:sz w:val="6"/>
          <w:szCs w:val="6"/>
          <w:lang w:eastAsia="zh-CN"/>
        </w:rPr>
      </w:pPr>
    </w:p>
    <w:p w14:paraId="6E93ABF6" w14:textId="77777777" w:rsidR="00A86D7B" w:rsidRPr="00A86D7B" w:rsidRDefault="00A86D7B" w:rsidP="00A86D7B">
      <w:pPr>
        <w:spacing w:line="360" w:lineRule="auto"/>
        <w:ind w:right="1559"/>
        <w:jc w:val="both"/>
        <w:rPr>
          <w:rFonts w:ascii="Arial" w:eastAsia="MingLiU" w:hAnsi="Arial" w:cs="Arial"/>
          <w:b/>
          <w:bCs/>
          <w:sz w:val="20"/>
          <w:szCs w:val="20"/>
          <w:lang w:eastAsia="zh-CN"/>
        </w:rPr>
      </w:pPr>
      <w:r w:rsidRPr="00A86D7B">
        <w:rPr>
          <w:rFonts w:ascii="Arial" w:eastAsia="MingLiU" w:hAnsi="Arial" w:cs="Arial"/>
          <w:b/>
          <w:bCs/>
          <w:sz w:val="20"/>
          <w:szCs w:val="20"/>
          <w:lang w:eastAsia="zh-CN"/>
        </w:rPr>
        <w:t>低排放控制</w:t>
      </w:r>
    </w:p>
    <w:p w14:paraId="4352FDC2" w14:textId="21EB07CF" w:rsidR="00BF11F3" w:rsidRPr="00A86D7B" w:rsidRDefault="00A86D7B" w:rsidP="00A86D7B">
      <w:pPr>
        <w:spacing w:line="360" w:lineRule="auto"/>
        <w:ind w:right="1559"/>
        <w:jc w:val="both"/>
        <w:rPr>
          <w:rFonts w:ascii="Arial" w:eastAsia="MingLiU" w:hAnsi="Arial" w:cs="Arial"/>
          <w:sz w:val="20"/>
          <w:szCs w:val="20"/>
          <w:lang w:eastAsia="zh-CN"/>
        </w:rPr>
      </w:pPr>
      <w:r w:rsidRPr="00A86D7B">
        <w:rPr>
          <w:rFonts w:ascii="Arial" w:eastAsia="MingLiU" w:hAnsi="Arial" w:cs="Arial"/>
          <w:sz w:val="20"/>
          <w:szCs w:val="20"/>
          <w:lang w:eastAsia="zh-CN"/>
        </w:rPr>
        <w:t>凱柏膠寶的</w:t>
      </w:r>
      <w:r w:rsidRPr="00A86D7B">
        <w:rPr>
          <w:rFonts w:ascii="Arial" w:eastAsia="MingLiU" w:hAnsi="Arial" w:cs="Arial"/>
          <w:sz w:val="20"/>
          <w:szCs w:val="20"/>
          <w:lang w:eastAsia="zh-CN"/>
        </w:rPr>
        <w:t xml:space="preserve"> FG/SF/AP </w:t>
      </w:r>
      <w:r w:rsidRPr="00A86D7B">
        <w:rPr>
          <w:rFonts w:ascii="Arial" w:eastAsia="MingLiU" w:hAnsi="Arial" w:cs="Arial"/>
          <w:sz w:val="20"/>
          <w:szCs w:val="20"/>
          <w:lang w:eastAsia="zh-CN"/>
        </w:rPr>
        <w:t>系列在聚丙烯</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PP</w:t>
      </w:r>
      <w:r w:rsidR="00B74EF2">
        <w:rPr>
          <w:rFonts w:ascii="Arial" w:hAnsi="Arial" w:cs="Arial" w:hint="eastAsia"/>
          <w:sz w:val="20"/>
          <w:szCs w:val="20"/>
          <w:lang w:eastAsia="zh-CN"/>
        </w:rPr>
        <w:t xml:space="preserve">) </w:t>
      </w:r>
      <w:r w:rsidRPr="00A86D7B">
        <w:rPr>
          <w:rFonts w:ascii="Arial" w:eastAsia="MingLiU" w:hAnsi="Arial" w:cs="Arial"/>
          <w:sz w:val="20"/>
          <w:szCs w:val="20"/>
          <w:lang w:eastAsia="zh-CN"/>
        </w:rPr>
        <w:t>材料上展現出優異的包膠性能，可支援穩定可靠的多材料設計及包膠成型應用。此系列同時具備最佳化的流動性與良好的脫模性能，能夠高效適用於複雜結構元件的成型加工。此系列憑藉著這些特性，在確保產品耐久性的同時，有助於提升生產效率與製造穩定性。</w:t>
      </w:r>
    </w:p>
    <w:p w14:paraId="699C8C74" w14:textId="77777777" w:rsidR="00A86D7B" w:rsidRPr="00A86D7B" w:rsidRDefault="00A86D7B" w:rsidP="00A86D7B">
      <w:pPr>
        <w:spacing w:line="360" w:lineRule="auto"/>
        <w:ind w:right="1559"/>
        <w:jc w:val="both"/>
        <w:rPr>
          <w:rFonts w:ascii="Arial" w:eastAsia="MingLiU" w:hAnsi="Arial" w:cs="Arial"/>
          <w:sz w:val="6"/>
          <w:szCs w:val="6"/>
          <w:lang w:eastAsia="zh-CN"/>
        </w:rPr>
      </w:pPr>
    </w:p>
    <w:p w14:paraId="412D907F" w14:textId="77777777" w:rsidR="00A86D7B" w:rsidRPr="00A86D7B" w:rsidRDefault="00A86D7B" w:rsidP="00A86D7B">
      <w:pPr>
        <w:spacing w:line="360" w:lineRule="auto"/>
        <w:ind w:right="1559"/>
        <w:jc w:val="both"/>
        <w:rPr>
          <w:rFonts w:ascii="Arial" w:eastAsia="MingLiU" w:hAnsi="Arial" w:cs="Arial"/>
          <w:b/>
          <w:bCs/>
          <w:sz w:val="20"/>
          <w:szCs w:val="20"/>
          <w:lang w:eastAsia="zh-CN"/>
        </w:rPr>
      </w:pPr>
      <w:r w:rsidRPr="00A86D7B">
        <w:rPr>
          <w:rFonts w:ascii="Arial" w:eastAsia="MingLiU" w:hAnsi="Arial" w:cs="Arial"/>
          <w:b/>
          <w:bCs/>
          <w:sz w:val="20"/>
          <w:szCs w:val="20"/>
          <w:lang w:eastAsia="zh-CN"/>
        </w:rPr>
        <w:t>耐久性能</w:t>
      </w:r>
    </w:p>
    <w:p w14:paraId="032AA494" w14:textId="0C0D4037" w:rsidR="00F0169D" w:rsidRDefault="00A86D7B" w:rsidP="00A86D7B">
      <w:pPr>
        <w:spacing w:line="360" w:lineRule="auto"/>
        <w:ind w:right="1559"/>
        <w:jc w:val="both"/>
        <w:rPr>
          <w:rFonts w:ascii="Arial" w:hAnsi="Arial" w:cs="Arial"/>
          <w:sz w:val="20"/>
          <w:szCs w:val="20"/>
          <w:lang w:eastAsia="zh-CN"/>
        </w:rPr>
      </w:pPr>
      <w:r w:rsidRPr="00A86D7B">
        <w:rPr>
          <w:rFonts w:ascii="Arial" w:eastAsia="MingLiU" w:hAnsi="Arial" w:cs="Arial"/>
          <w:sz w:val="20"/>
          <w:szCs w:val="20"/>
          <w:lang w:eastAsia="zh-CN"/>
        </w:rPr>
        <w:t xml:space="preserve">FG/SF/AP </w:t>
      </w:r>
      <w:r w:rsidRPr="00A86D7B">
        <w:rPr>
          <w:rFonts w:ascii="Arial" w:eastAsia="MingLiU" w:hAnsi="Arial" w:cs="Arial"/>
          <w:sz w:val="20"/>
          <w:szCs w:val="20"/>
          <w:lang w:eastAsia="zh-CN"/>
        </w:rPr>
        <w:t>系列在汽車門檻條等視覺部件應用中表現出優異的表面複製能力，可實現精細紋理的精確轉印，從而呈現高品質的外觀效果。此系列在最高約</w:t>
      </w:r>
      <w:r w:rsidRPr="00A86D7B">
        <w:rPr>
          <w:rFonts w:ascii="Arial" w:eastAsia="MingLiU" w:hAnsi="Arial" w:cs="Arial"/>
          <w:sz w:val="20"/>
          <w:szCs w:val="20"/>
          <w:lang w:eastAsia="zh-CN"/>
        </w:rPr>
        <w:t xml:space="preserve"> 100°C </w:t>
      </w:r>
      <w:r w:rsidRPr="00A86D7B">
        <w:rPr>
          <w:rFonts w:ascii="Arial" w:eastAsia="MingLiU" w:hAnsi="Arial" w:cs="Arial"/>
          <w:sz w:val="20"/>
          <w:szCs w:val="20"/>
          <w:lang w:eastAsia="zh-CN"/>
        </w:rPr>
        <w:t>的溫度條件下仍能保持穩定性能，確保在不同環境工況下的一致表現。同時，其優異的嵌件注塑成型能力，有助於實現結構穩固、密封防水且無異響的高耐久性組件。</w:t>
      </w:r>
    </w:p>
    <w:p w14:paraId="011C742F" w14:textId="77777777" w:rsidR="00A86D7B" w:rsidRPr="00A86D7B" w:rsidRDefault="00A86D7B" w:rsidP="00A86D7B">
      <w:pPr>
        <w:spacing w:line="360" w:lineRule="auto"/>
        <w:ind w:right="1559"/>
        <w:jc w:val="both"/>
        <w:rPr>
          <w:rFonts w:ascii="Arial" w:eastAsia="MingLiU" w:hAnsi="Arial" w:cs="Arial"/>
          <w:b/>
          <w:bCs/>
          <w:sz w:val="20"/>
          <w:szCs w:val="20"/>
          <w:lang w:eastAsia="zh-CN"/>
        </w:rPr>
      </w:pPr>
      <w:r w:rsidRPr="00A86D7B">
        <w:rPr>
          <w:rFonts w:ascii="Arial" w:eastAsia="MingLiU" w:hAnsi="Arial" w:cs="Arial"/>
          <w:b/>
          <w:bCs/>
          <w:sz w:val="20"/>
          <w:szCs w:val="20"/>
          <w:lang w:eastAsia="zh-CN"/>
        </w:rPr>
        <w:lastRenderedPageBreak/>
        <w:t>可回收性</w:t>
      </w:r>
    </w:p>
    <w:p w14:paraId="3798AE52" w14:textId="2E1CEBCE" w:rsidR="00F0169D" w:rsidRDefault="00A86D7B" w:rsidP="00A86D7B">
      <w:pPr>
        <w:spacing w:line="360" w:lineRule="auto"/>
        <w:ind w:right="1559"/>
        <w:jc w:val="both"/>
        <w:rPr>
          <w:rFonts w:ascii="Arial" w:hAnsi="Arial" w:cs="Arial"/>
          <w:sz w:val="20"/>
          <w:szCs w:val="20"/>
          <w:lang w:eastAsia="zh-CN"/>
        </w:rPr>
      </w:pPr>
      <w:r w:rsidRPr="00A86D7B">
        <w:rPr>
          <w:rFonts w:ascii="Arial" w:eastAsia="MingLiU" w:hAnsi="Arial" w:cs="Arial"/>
          <w:sz w:val="20"/>
          <w:szCs w:val="20"/>
          <w:lang w:eastAsia="zh-CN"/>
        </w:rPr>
        <w:t xml:space="preserve">FG/SF/AP </w:t>
      </w:r>
      <w:r w:rsidRPr="00A86D7B">
        <w:rPr>
          <w:rFonts w:ascii="Arial" w:eastAsia="MingLiU" w:hAnsi="Arial" w:cs="Arial"/>
          <w:sz w:val="20"/>
          <w:szCs w:val="20"/>
          <w:lang w:eastAsia="zh-CN"/>
        </w:rPr>
        <w:t>系列支援在製造過程中回收利用，有助於提升材料利用效率，並推動更永續的製造實踐。該系列提供標準黑色選項，同時具備優異的可著色性能，</w:t>
      </w:r>
      <w:r w:rsidRPr="00B74EF2">
        <w:rPr>
          <w:rFonts w:ascii="Arial" w:eastAsia="MingLiU" w:hAnsi="Arial" w:cs="Arial"/>
          <w:sz w:val="20"/>
          <w:szCs w:val="20"/>
          <w:lang w:eastAsia="zh-CN"/>
        </w:rPr>
        <w:t>可為</w:t>
      </w:r>
      <w:hyperlink r:id="rId11" w:history="1">
        <w:r w:rsidRPr="00B74EF2">
          <w:rPr>
            <w:rStyle w:val="Hyperlink"/>
            <w:rFonts w:ascii="Arial" w:eastAsia="MingLiU" w:hAnsi="Arial" w:cs="Arial"/>
            <w:sz w:val="20"/>
            <w:szCs w:val="20"/>
            <w:lang w:eastAsia="zh-CN"/>
          </w:rPr>
          <w:t>汽車內裝</w:t>
        </w:r>
      </w:hyperlink>
      <w:r w:rsidRPr="00B74EF2">
        <w:rPr>
          <w:rFonts w:ascii="Arial" w:eastAsia="MingLiU" w:hAnsi="Arial" w:cs="Arial"/>
          <w:sz w:val="20"/>
          <w:szCs w:val="20"/>
          <w:lang w:eastAsia="zh-CN"/>
        </w:rPr>
        <w:t>設計提供更高的靈活性與設計自由度。此外，其具備受控的低排</w:t>
      </w:r>
      <w:r w:rsidRPr="00A86D7B">
        <w:rPr>
          <w:rFonts w:ascii="Arial" w:eastAsia="MingLiU" w:hAnsi="Arial" w:cs="Arial"/>
          <w:sz w:val="20"/>
          <w:szCs w:val="20"/>
          <w:lang w:eastAsia="zh-CN"/>
        </w:rPr>
        <w:t>放與低氣味特性，適用於空氣品質要求較為嚴格的應用環境。</w:t>
      </w:r>
    </w:p>
    <w:p w14:paraId="5549E741" w14:textId="63150209" w:rsidR="0093458F" w:rsidRPr="0093458F" w:rsidRDefault="0093458F" w:rsidP="00A86D7B">
      <w:pPr>
        <w:spacing w:line="360" w:lineRule="auto"/>
        <w:ind w:right="1559"/>
        <w:jc w:val="both"/>
        <w:rPr>
          <w:rFonts w:ascii="Arial" w:eastAsia="MingLiU" w:hAnsi="Arial" w:cs="Arial"/>
          <w:sz w:val="20"/>
          <w:szCs w:val="20"/>
          <w:lang w:eastAsia="zh-CN"/>
        </w:rPr>
      </w:pPr>
      <w:r w:rsidRPr="0093458F">
        <w:rPr>
          <w:rFonts w:ascii="Arial" w:eastAsia="MingLiU" w:hAnsi="Arial" w:cs="Arial"/>
          <w:sz w:val="20"/>
          <w:szCs w:val="20"/>
          <w:lang w:eastAsia="zh-CN"/>
        </w:rPr>
        <w:t>FG/SF/AP</w:t>
      </w:r>
      <w:r w:rsidRPr="0093458F">
        <w:rPr>
          <w:rFonts w:ascii="Arial" w:eastAsia="MingLiU" w:hAnsi="Arial" w:cs="Arial"/>
          <w:sz w:val="20"/>
          <w:szCs w:val="20"/>
          <w:lang w:eastAsia="zh-CN"/>
        </w:rPr>
        <w:t>系列是凱柏膠寶專為汽車內裝市場開發的高性能</w:t>
      </w:r>
      <w:r w:rsidRPr="0093458F">
        <w:rPr>
          <w:rFonts w:ascii="Arial" w:eastAsia="MingLiU" w:hAnsi="Arial" w:cs="Arial"/>
          <w:sz w:val="20"/>
          <w:szCs w:val="20"/>
          <w:lang w:eastAsia="zh-CN"/>
        </w:rPr>
        <w:t>TPE</w:t>
      </w:r>
      <w:r w:rsidRPr="0093458F">
        <w:rPr>
          <w:rFonts w:ascii="Arial" w:eastAsia="MingLiU" w:hAnsi="Arial" w:cs="Arial"/>
          <w:sz w:val="20"/>
          <w:szCs w:val="20"/>
          <w:lang w:eastAsia="zh-CN"/>
        </w:rPr>
        <w:t>材料，適用於汽車門檻條及其他汽車內裝零件。本系列具有優異</w:t>
      </w:r>
      <w:r w:rsidRPr="0093458F">
        <w:rPr>
          <w:rFonts w:ascii="Arial" w:eastAsia="MingLiU" w:hAnsi="Arial" w:cs="Arial"/>
          <w:sz w:val="20"/>
          <w:szCs w:val="20"/>
          <w:lang w:eastAsia="zh-CN"/>
        </w:rPr>
        <w:t>PP</w:t>
      </w:r>
      <w:r w:rsidRPr="0093458F">
        <w:rPr>
          <w:rFonts w:ascii="Arial" w:eastAsia="MingLiU" w:hAnsi="Arial" w:cs="Arial"/>
          <w:sz w:val="20"/>
          <w:szCs w:val="20"/>
          <w:lang w:eastAsia="zh-CN"/>
        </w:rPr>
        <w:t>包膠性能、耐刮擦、低</w:t>
      </w:r>
      <w:r w:rsidRPr="0093458F">
        <w:rPr>
          <w:rFonts w:ascii="Arial" w:eastAsia="MingLiU" w:hAnsi="Arial" w:cs="Arial"/>
          <w:sz w:val="20"/>
          <w:szCs w:val="20"/>
          <w:lang w:eastAsia="zh-CN"/>
        </w:rPr>
        <w:t>VOC</w:t>
      </w:r>
      <w:r w:rsidRPr="0093458F">
        <w:rPr>
          <w:rFonts w:ascii="Arial" w:eastAsia="MingLiU" w:hAnsi="Arial" w:cs="Arial"/>
          <w:sz w:val="20"/>
          <w:szCs w:val="20"/>
          <w:lang w:eastAsia="zh-CN"/>
        </w:rPr>
        <w:t>、低氣味等特點，並兼容二次注塑、包膠成型及嵌件注塑等加工工藝，可滿足汽車</w:t>
      </w:r>
      <w:r w:rsidRPr="0093458F">
        <w:rPr>
          <w:rFonts w:ascii="Arial" w:eastAsia="MingLiU" w:hAnsi="Arial" w:cs="Arial"/>
          <w:sz w:val="20"/>
          <w:szCs w:val="20"/>
          <w:lang w:eastAsia="zh-CN"/>
        </w:rPr>
        <w:t>OEM</w:t>
      </w:r>
      <w:r w:rsidRPr="0093458F">
        <w:rPr>
          <w:rFonts w:ascii="Arial" w:eastAsia="MingLiU" w:hAnsi="Arial" w:cs="Arial"/>
          <w:sz w:val="20"/>
          <w:szCs w:val="20"/>
          <w:lang w:eastAsia="zh-CN"/>
        </w:rPr>
        <w:t>及一級供應商對高品質、可持續材料的需求。</w:t>
      </w:r>
    </w:p>
    <w:p w14:paraId="2601C676" w14:textId="77777777" w:rsidR="00A86D7B" w:rsidRPr="00F0169D" w:rsidRDefault="00A86D7B" w:rsidP="00A86D7B">
      <w:pPr>
        <w:spacing w:line="360" w:lineRule="auto"/>
        <w:ind w:right="1559"/>
        <w:jc w:val="both"/>
        <w:rPr>
          <w:rFonts w:ascii="Arial" w:hAnsi="Arial" w:cs="Arial"/>
          <w:b/>
          <w:bCs/>
          <w:sz w:val="6"/>
          <w:szCs w:val="6"/>
          <w:lang w:eastAsia="zh-CN"/>
        </w:rPr>
      </w:pPr>
    </w:p>
    <w:p w14:paraId="12D4A94A" w14:textId="77777777" w:rsidR="00A86D7B" w:rsidRPr="00F46C3D" w:rsidRDefault="00A86D7B" w:rsidP="00A86D7B">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036F447E" w14:textId="147378A5" w:rsidR="00A86D7B" w:rsidRPr="00F46C3D" w:rsidRDefault="00A86D7B" w:rsidP="00A86D7B">
      <w:pPr>
        <w:spacing w:line="360" w:lineRule="auto"/>
        <w:ind w:right="1559"/>
        <w:jc w:val="both"/>
        <w:rPr>
          <w:rFonts w:ascii="Arial" w:eastAsia="MingLiU" w:hAnsi="Arial" w:cs="Arial"/>
          <w:color w:val="000000" w:themeColor="text1"/>
          <w:sz w:val="20"/>
          <w:szCs w:val="20"/>
          <w:lang w:eastAsia="zh-CN"/>
        </w:rPr>
      </w:pPr>
      <w:hyperlink r:id="rId12" w:history="1">
        <w:r w:rsidRPr="00B74EF2">
          <w:rPr>
            <w:rStyle w:val="Hyperlink"/>
            <w:rFonts w:ascii="Arial" w:eastAsia="MingLiU" w:hAnsi="Arial" w:cs="Arial"/>
            <w:sz w:val="20"/>
            <w:szCs w:val="20"/>
            <w:lang w:eastAsia="zh-CN"/>
          </w:rPr>
          <w:t>永續發展</w:t>
        </w:r>
      </w:hyperlink>
      <w:r w:rsidRPr="00B74EF2">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5EA3499F" w14:textId="77777777" w:rsidR="00A86D7B" w:rsidRPr="00F46C3D" w:rsidRDefault="00A86D7B" w:rsidP="00A86D7B">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394C4D47" w14:textId="77777777" w:rsidR="00A86D7B" w:rsidRPr="00F46C3D" w:rsidRDefault="00A86D7B" w:rsidP="00A86D7B">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3F3D6194" w14:textId="77777777" w:rsidR="00A86D7B" w:rsidRPr="00894095" w:rsidRDefault="00A86D7B" w:rsidP="00A86D7B">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7E722FF3" w14:textId="77777777" w:rsidR="00BF11F3" w:rsidRDefault="00BF11F3" w:rsidP="00BF11F3">
      <w:pPr>
        <w:spacing w:line="360" w:lineRule="auto"/>
        <w:ind w:right="1559"/>
        <w:jc w:val="both"/>
        <w:rPr>
          <w:rFonts w:ascii="Arial" w:eastAsia="SimHei" w:hAnsi="Arial" w:cs="Arial"/>
          <w:b/>
          <w:bCs/>
          <w:color w:val="000000" w:themeColor="text1"/>
          <w:sz w:val="6"/>
          <w:szCs w:val="6"/>
          <w:lang w:eastAsia="zh-CN"/>
        </w:rPr>
      </w:pPr>
    </w:p>
    <w:p w14:paraId="146BFFE0" w14:textId="77777777" w:rsidR="0089239B" w:rsidRDefault="0089239B" w:rsidP="00BF11F3">
      <w:pPr>
        <w:spacing w:line="360" w:lineRule="auto"/>
        <w:ind w:right="1559"/>
        <w:jc w:val="both"/>
        <w:rPr>
          <w:rFonts w:ascii="Arial" w:eastAsia="SimHei" w:hAnsi="Arial" w:cs="Arial"/>
          <w:b/>
          <w:bCs/>
          <w:color w:val="000000" w:themeColor="text1"/>
          <w:sz w:val="6"/>
          <w:szCs w:val="6"/>
          <w:lang w:eastAsia="zh-CN"/>
        </w:rPr>
      </w:pPr>
    </w:p>
    <w:p w14:paraId="613BC42C" w14:textId="77777777" w:rsidR="0089239B" w:rsidRDefault="0089239B" w:rsidP="00BF11F3">
      <w:pPr>
        <w:spacing w:line="360" w:lineRule="auto"/>
        <w:ind w:right="1559"/>
        <w:jc w:val="both"/>
        <w:rPr>
          <w:rFonts w:ascii="Arial" w:eastAsia="SimHei" w:hAnsi="Arial" w:cs="Arial"/>
          <w:b/>
          <w:bCs/>
          <w:color w:val="000000" w:themeColor="text1"/>
          <w:sz w:val="6"/>
          <w:szCs w:val="6"/>
          <w:lang w:eastAsia="zh-CN"/>
        </w:rPr>
      </w:pPr>
    </w:p>
    <w:p w14:paraId="09978AD3" w14:textId="77777777" w:rsidR="0089239B" w:rsidRPr="00BF11F3" w:rsidRDefault="0089239B" w:rsidP="00BF11F3">
      <w:pPr>
        <w:spacing w:line="360" w:lineRule="auto"/>
        <w:ind w:right="1559"/>
        <w:jc w:val="both"/>
        <w:rPr>
          <w:rFonts w:ascii="Arial" w:eastAsia="SimHei" w:hAnsi="Arial" w:cs="Arial"/>
          <w:b/>
          <w:bCs/>
          <w:color w:val="000000" w:themeColor="text1"/>
          <w:sz w:val="6"/>
          <w:szCs w:val="6"/>
          <w:lang w:eastAsia="zh-CN"/>
        </w:rPr>
      </w:pPr>
    </w:p>
    <w:p w14:paraId="09912486" w14:textId="77777777" w:rsidR="00A86D7B" w:rsidRPr="00416E7D" w:rsidRDefault="00A86D7B" w:rsidP="00A86D7B">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lastRenderedPageBreak/>
        <w:t>中國銷售辦公室</w:t>
      </w:r>
    </w:p>
    <w:p w14:paraId="79DADB59" w14:textId="15B57F85" w:rsidR="00BF11F3" w:rsidRPr="0089239B" w:rsidRDefault="00A86D7B" w:rsidP="00510C41">
      <w:pPr>
        <w:spacing w:line="360" w:lineRule="auto"/>
        <w:ind w:right="1559"/>
        <w:jc w:val="both"/>
        <w:rPr>
          <w:rFonts w:ascii="Arial" w:hAnsi="Arial" w:cs="Arial" w:hint="eastAsia"/>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17EA0D6A" w14:textId="57196623" w:rsidR="00543001" w:rsidRPr="00B74EF2" w:rsidRDefault="00A86D7B" w:rsidP="00543001">
      <w:pPr>
        <w:pStyle w:val="NormalWeb"/>
        <w:spacing w:line="360" w:lineRule="auto"/>
        <w:ind w:right="1555"/>
        <w:jc w:val="both"/>
        <w:rPr>
          <w:rFonts w:ascii="Arial" w:eastAsiaTheme="minorEastAsia" w:hAnsi="Arial" w:cs="Arial"/>
          <w:color w:val="000000" w:themeColor="text1"/>
          <w:sz w:val="20"/>
          <w:szCs w:val="20"/>
          <w:lang w:eastAsia="zh-CN"/>
        </w:rPr>
      </w:pPr>
      <w:r w:rsidRPr="00B74EF2">
        <w:rPr>
          <w:rFonts w:ascii="Arial" w:eastAsia="MingLiU" w:hAnsi="Arial" w:cs="Arial"/>
          <w:b/>
          <w:bCs/>
          <w:color w:val="000000" w:themeColor="text1"/>
          <w:sz w:val="20"/>
          <w:szCs w:val="20"/>
          <w:lang w:eastAsia="zh-CN"/>
        </w:rPr>
        <w:t>探索更多</w:t>
      </w:r>
      <w:r w:rsidRPr="00B74EF2">
        <w:rPr>
          <w:rFonts w:ascii="Arial" w:eastAsia="MingLiU" w:hAnsi="Arial" w:cs="Arial"/>
          <w:b/>
          <w:bCs/>
          <w:color w:val="000000" w:themeColor="text1"/>
          <w:sz w:val="20"/>
          <w:szCs w:val="20"/>
          <w:lang w:eastAsia="zh-CN"/>
        </w:rPr>
        <w:t>TPE</w:t>
      </w:r>
      <w:proofErr w:type="gramStart"/>
      <w:r w:rsidRPr="00B74EF2">
        <w:rPr>
          <w:rFonts w:ascii="Arial" w:eastAsia="MingLiU" w:hAnsi="Arial" w:cs="Arial"/>
          <w:b/>
          <w:bCs/>
          <w:color w:val="000000" w:themeColor="text1"/>
          <w:sz w:val="20"/>
          <w:szCs w:val="20"/>
          <w:lang w:eastAsia="zh-CN"/>
        </w:rPr>
        <w:t>應</w:t>
      </w:r>
      <w:proofErr w:type="gramEnd"/>
      <w:r w:rsidRPr="00B74EF2">
        <w:rPr>
          <w:rFonts w:ascii="Arial" w:eastAsia="MingLiU" w:hAnsi="Arial" w:cs="Arial"/>
          <w:b/>
          <w:bCs/>
          <w:color w:val="000000" w:themeColor="text1"/>
          <w:sz w:val="20"/>
          <w:szCs w:val="20"/>
          <w:lang w:eastAsia="zh-CN"/>
        </w:rPr>
        <w:t>用：</w:t>
      </w:r>
      <w:proofErr w:type="gramStart"/>
      <w:r w:rsidRPr="00B74EF2">
        <w:rPr>
          <w:rFonts w:ascii="Arial" w:eastAsia="MingLiU" w:hAnsi="Arial" w:cs="Arial"/>
          <w:color w:val="000000" w:themeColor="text1"/>
          <w:sz w:val="20"/>
          <w:szCs w:val="20"/>
          <w:lang w:eastAsia="zh-CN"/>
        </w:rPr>
        <w:t>從</w:t>
      </w:r>
      <w:proofErr w:type="gramEnd"/>
      <w:r>
        <w:fldChar w:fldCharType="begin"/>
      </w:r>
      <w:r>
        <w:instrText>HYPERLINK "https://www.kraiburg-tpe.com/zh-hant/%E6%B1%BD%E8%BB%8A%E5%85%A7%E8%A3%9D%E6%8F%9B%E6%AA%94%E6%A1%BF%E8%BB%9F%E8%A7%B8%E6%84%9F%E8%A8%AD%E8%A8%88"</w:instrText>
      </w:r>
      <w:r>
        <w:fldChar w:fldCharType="separate"/>
      </w:r>
      <w:r w:rsidRPr="00B74EF2">
        <w:rPr>
          <w:rStyle w:val="Hyperlink"/>
          <w:rFonts w:ascii="Arial" w:eastAsia="MingLiU" w:hAnsi="Arial" w:cs="Arial"/>
          <w:sz w:val="20"/>
          <w:szCs w:val="20"/>
          <w:lang w:eastAsia="zh-CN"/>
        </w:rPr>
        <w:t>汽車排</w:t>
      </w:r>
      <w:proofErr w:type="gramStart"/>
      <w:r w:rsidRPr="00B74EF2">
        <w:rPr>
          <w:rStyle w:val="Hyperlink"/>
          <w:rFonts w:ascii="Arial" w:eastAsia="MingLiU" w:hAnsi="Arial" w:cs="Arial"/>
          <w:sz w:val="20"/>
          <w:szCs w:val="20"/>
          <w:lang w:eastAsia="zh-CN"/>
        </w:rPr>
        <w:t>擋</w:t>
      </w:r>
      <w:proofErr w:type="gramEnd"/>
      <w:r w:rsidRPr="00B74EF2">
        <w:rPr>
          <w:rStyle w:val="Hyperlink"/>
          <w:rFonts w:ascii="Arial" w:eastAsia="MingLiU" w:hAnsi="Arial" w:cs="Arial"/>
          <w:sz w:val="20"/>
          <w:szCs w:val="20"/>
          <w:lang w:eastAsia="zh-CN"/>
        </w:rPr>
        <w:t>桿</w:t>
      </w:r>
      <w:r>
        <w:fldChar w:fldCharType="end"/>
      </w:r>
      <w:r w:rsidRPr="00B74EF2">
        <w:rPr>
          <w:rFonts w:ascii="Arial" w:eastAsia="MingLiU" w:hAnsi="Arial" w:cs="Arial"/>
          <w:color w:val="000000" w:themeColor="text1"/>
          <w:sz w:val="20"/>
          <w:szCs w:val="20"/>
          <w:lang w:eastAsia="zh-CN"/>
        </w:rPr>
        <w:t>到</w:t>
      </w:r>
      <w:hyperlink r:id="rId13" w:history="1">
        <w:proofErr w:type="gramStart"/>
        <w:r w:rsidRPr="00B74EF2">
          <w:rPr>
            <w:rStyle w:val="Hyperlink"/>
            <w:rFonts w:ascii="Arial" w:eastAsia="MingLiU" w:hAnsi="Arial" w:cs="Arial"/>
            <w:sz w:val="20"/>
            <w:szCs w:val="20"/>
            <w:lang w:eastAsia="zh-CN"/>
          </w:rPr>
          <w:t>後</w:t>
        </w:r>
        <w:proofErr w:type="gramEnd"/>
        <w:r w:rsidRPr="00B74EF2">
          <w:rPr>
            <w:rStyle w:val="Hyperlink"/>
            <w:rFonts w:ascii="Arial" w:eastAsia="MingLiU" w:hAnsi="Arial" w:cs="Arial"/>
            <w:sz w:val="20"/>
            <w:szCs w:val="20"/>
            <w:lang w:eastAsia="zh-CN"/>
          </w:rPr>
          <w:t>視鏡密封墊</w:t>
        </w:r>
      </w:hyperlink>
      <w:r w:rsidRPr="00B74EF2">
        <w:rPr>
          <w:rFonts w:ascii="Arial" w:eastAsia="MingLiU" w:hAnsi="Arial" w:cs="Arial"/>
          <w:color w:val="000000" w:themeColor="text1"/>
          <w:sz w:val="20"/>
          <w:szCs w:val="20"/>
          <w:lang w:eastAsia="zh-CN"/>
        </w:rPr>
        <w:t>，</w:t>
      </w:r>
      <w:r w:rsidRPr="00B74EF2">
        <w:rPr>
          <w:rFonts w:ascii="Arial" w:eastAsia="MingLiU" w:hAnsi="Arial" w:cs="Arial"/>
          <w:color w:val="000000" w:themeColor="text1"/>
          <w:sz w:val="20"/>
          <w:szCs w:val="20"/>
          <w:lang w:eastAsia="zh-CN"/>
        </w:rPr>
        <w:t>TPE</w:t>
      </w:r>
      <w:r w:rsidR="0035228F" w:rsidRPr="00B74EF2">
        <w:rPr>
          <w:rFonts w:ascii="MingLiU" w:eastAsia="MingLiU" w:hAnsi="MingLiU" w:cs="Arial" w:hint="eastAsia"/>
          <w:color w:val="000000" w:themeColor="text1"/>
          <w:sz w:val="20"/>
          <w:szCs w:val="20"/>
          <w:lang w:eastAsia="zh-CN"/>
        </w:rPr>
        <w:t>材料</w:t>
      </w:r>
      <w:r w:rsidRPr="00B74EF2">
        <w:rPr>
          <w:rFonts w:ascii="Arial" w:eastAsia="MingLiU" w:hAnsi="Arial" w:cs="Arial"/>
          <w:color w:val="000000" w:themeColor="text1"/>
          <w:sz w:val="20"/>
          <w:szCs w:val="20"/>
          <w:lang w:eastAsia="zh-CN"/>
        </w:rPr>
        <w:t>廣泛</w:t>
      </w:r>
      <w:proofErr w:type="gramStart"/>
      <w:r w:rsidRPr="00B74EF2">
        <w:rPr>
          <w:rFonts w:ascii="Arial" w:eastAsia="MingLiU" w:hAnsi="Arial" w:cs="Arial"/>
          <w:color w:val="000000" w:themeColor="text1"/>
          <w:sz w:val="20"/>
          <w:szCs w:val="20"/>
          <w:lang w:eastAsia="zh-CN"/>
        </w:rPr>
        <w:t>應用於</w:t>
      </w:r>
      <w:proofErr w:type="gramEnd"/>
      <w:r w:rsidRPr="00B74EF2">
        <w:rPr>
          <w:rFonts w:ascii="Arial" w:eastAsia="MingLiU" w:hAnsi="Arial" w:cs="Arial"/>
          <w:color w:val="000000" w:themeColor="text1"/>
          <w:sz w:val="20"/>
          <w:szCs w:val="20"/>
          <w:lang w:eastAsia="zh-CN"/>
        </w:rPr>
        <w:t>各</w:t>
      </w:r>
      <w:r w:rsidRPr="00A86D7B">
        <w:rPr>
          <w:rFonts w:ascii="Arial" w:eastAsia="MingLiU" w:hAnsi="Arial" w:cs="Arial"/>
          <w:color w:val="000000" w:themeColor="text1"/>
          <w:sz w:val="20"/>
          <w:szCs w:val="20"/>
          <w:lang w:eastAsia="zh-CN"/>
        </w:rPr>
        <w:t>類汽車零件當中，使產品在安全性、舒適性以及智慧化設計方面進一步提升</w:t>
      </w:r>
      <w:r w:rsidR="00B74EF2">
        <w:rPr>
          <w:rFonts w:ascii="Arial" w:eastAsiaTheme="minorEastAsia" w:hAnsi="Arial" w:cs="Arial" w:hint="eastAsia"/>
          <w:color w:val="000000" w:themeColor="text1"/>
          <w:sz w:val="20"/>
          <w:szCs w:val="20"/>
          <w:lang w:eastAsia="zh-CN"/>
        </w:rPr>
        <w:t>。</w:t>
      </w:r>
    </w:p>
    <w:p w14:paraId="0B066A5D" w14:textId="24241944" w:rsidR="00A86D7B" w:rsidRPr="00B74EF2" w:rsidRDefault="00A86D7B" w:rsidP="00543001">
      <w:pPr>
        <w:pStyle w:val="NormalWeb"/>
        <w:spacing w:line="360" w:lineRule="auto"/>
        <w:ind w:right="1555"/>
        <w:jc w:val="both"/>
        <w:rPr>
          <w:rFonts w:ascii="MingLiU" w:eastAsia="MingLiU" w:hAnsi="MingLiU" w:cs="Arial"/>
          <w:color w:val="000000" w:themeColor="text1"/>
          <w:sz w:val="20"/>
          <w:szCs w:val="20"/>
          <w:lang w:eastAsia="zh-CN"/>
        </w:rPr>
      </w:pPr>
      <w:r w:rsidRPr="00B74EF2">
        <w:rPr>
          <w:rFonts w:ascii="MingLiU" w:eastAsia="MingLiU" w:hAnsi="MingLiU" w:cs="Microsoft YaHei" w:hint="eastAsia"/>
          <w:b/>
          <w:bCs/>
          <w:i/>
          <w:iCs/>
          <w:sz w:val="16"/>
          <w:szCs w:val="16"/>
          <w:lang w:eastAsia="zh-CN"/>
        </w:rPr>
        <w:t>免責聲明：</w:t>
      </w:r>
      <w:r w:rsidRPr="00B74EF2">
        <w:rPr>
          <w:rFonts w:ascii="MingLiU" w:eastAsia="MingLiU" w:hAnsi="MingLiU" w:cs="Microsoft YaHei" w:hint="eastAsia"/>
          <w:i/>
          <w:iCs/>
          <w:sz w:val="16"/>
          <w:szCs w:val="16"/>
          <w:lang w:eastAsia="zh-CN"/>
        </w:rPr>
        <w:t>上述應用場景僅為展示材料性能之參考範例，最終產品的法規合規性及使用適配性應由客戶依據相關要求自行驗證。</w:t>
      </w:r>
    </w:p>
    <w:p w14:paraId="6DA2E66B" w14:textId="77777777" w:rsidR="00A86D7B" w:rsidRPr="00416E7D" w:rsidRDefault="000F5F00" w:rsidP="00A86D7B">
      <w:pPr>
        <w:spacing w:line="360" w:lineRule="auto"/>
        <w:ind w:right="1559"/>
        <w:jc w:val="both"/>
        <w:rPr>
          <w:rFonts w:ascii="Arial" w:eastAsia="SimHei" w:hAnsi="Arial" w:cs="Arial"/>
          <w:b/>
          <w:bCs/>
          <w:sz w:val="20"/>
          <w:szCs w:val="20"/>
          <w:lang w:eastAsia="zh-CN"/>
        </w:rPr>
      </w:pPr>
      <w:r>
        <w:rPr>
          <w:rFonts w:ascii="Arial" w:hAnsi="Arial" w:cs="Arial"/>
          <w:b/>
          <w:bCs/>
          <w:noProof/>
          <w:sz w:val="20"/>
          <w:szCs w:val="20"/>
          <w:lang w:bidi="ar-SA"/>
        </w:rPr>
        <w:drawing>
          <wp:inline distT="0" distB="0" distL="0" distR="0" wp14:anchorId="5C9B4031" wp14:editId="2F018170">
            <wp:extent cx="4191000" cy="2318756"/>
            <wp:effectExtent l="0" t="0" r="0" b="5715"/>
            <wp:docPr id="1545312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2518" name="Picture 154531251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12608" cy="2330711"/>
                    </a:xfrm>
                    <a:prstGeom prst="rect">
                      <a:avLst/>
                    </a:prstGeom>
                  </pic:spPr>
                </pic:pic>
              </a:graphicData>
            </a:graphic>
          </wp:inline>
        </w:drawing>
      </w:r>
      <w:r w:rsidR="00247977">
        <w:rPr>
          <w:rFonts w:ascii="Arial" w:hAnsi="Arial" w:cs="Arial"/>
          <w:b/>
          <w:bCs/>
          <w:sz w:val="20"/>
          <w:szCs w:val="20"/>
          <w:lang w:eastAsia="zh-CN" w:bidi="ar-SA"/>
        </w:rPr>
        <w:br/>
      </w:r>
      <w:r w:rsidR="00A86D7B" w:rsidRPr="00C348D9">
        <w:rPr>
          <w:rFonts w:ascii="Arial" w:eastAsia="MingLiU" w:hAnsi="Arial" w:cs="Arial"/>
          <w:b/>
          <w:sz w:val="20"/>
          <w:szCs w:val="20"/>
          <w:lang w:eastAsia="zh-CN"/>
        </w:rPr>
        <w:t>（圖片：</w:t>
      </w:r>
      <w:r w:rsidR="00A86D7B" w:rsidRPr="00C348D9">
        <w:rPr>
          <w:rFonts w:ascii="Arial" w:eastAsia="MingLiU" w:hAnsi="Arial" w:cs="Arial"/>
          <w:b/>
          <w:sz w:val="20"/>
          <w:szCs w:val="20"/>
          <w:lang w:eastAsia="zh-CN"/>
        </w:rPr>
        <w:t>© 20</w:t>
      </w:r>
      <w:r w:rsidR="00A86D7B">
        <w:rPr>
          <w:rFonts w:ascii="Arial" w:hAnsi="Arial" w:cs="Arial" w:hint="eastAsia"/>
          <w:b/>
          <w:sz w:val="20"/>
          <w:szCs w:val="20"/>
          <w:lang w:eastAsia="zh-CN"/>
        </w:rPr>
        <w:t>26</w:t>
      </w:r>
      <w:r w:rsidR="00A86D7B" w:rsidRPr="00C348D9">
        <w:rPr>
          <w:rFonts w:ascii="Arial" w:eastAsia="MingLiU" w:hAnsi="Arial" w:cs="Arial"/>
          <w:b/>
          <w:sz w:val="20"/>
          <w:szCs w:val="20"/>
          <w:lang w:eastAsia="zh-CN"/>
        </w:rPr>
        <w:t>凱柏膠寶版權所有）</w:t>
      </w:r>
    </w:p>
    <w:p w14:paraId="1D6E8757" w14:textId="77777777" w:rsidR="00A86D7B" w:rsidRPr="00A93EB1" w:rsidRDefault="00A86D7B" w:rsidP="00A86D7B">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344AE0CF" w14:textId="77777777" w:rsidR="00A86D7B" w:rsidRPr="003E4160" w:rsidRDefault="00A86D7B" w:rsidP="00A86D7B">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7A73ACFD" wp14:editId="42C05F5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9F34A0" w14:textId="77777777" w:rsidR="00A86D7B" w:rsidRDefault="00A86D7B" w:rsidP="00A86D7B">
      <w:pPr>
        <w:ind w:right="1559"/>
        <w:rPr>
          <w:lang w:eastAsia="zh-CN"/>
        </w:rPr>
      </w:pPr>
      <w:hyperlink r:id="rId17" w:history="1">
        <w:r w:rsidRPr="00BB414E">
          <w:rPr>
            <w:rStyle w:val="Hyperlink"/>
            <w:rFonts w:ascii="Arial" w:eastAsia="MingLiU" w:hAnsi="Arial" w:cs="Arial"/>
            <w:color w:val="000000" w:themeColor="text1"/>
            <w:sz w:val="20"/>
            <w:szCs w:val="20"/>
            <w:lang w:eastAsia="zh-CN"/>
          </w:rPr>
          <w:t>下載高清圖片</w:t>
        </w:r>
      </w:hyperlink>
    </w:p>
    <w:p w14:paraId="71B2A647" w14:textId="77777777" w:rsidR="00A86D7B" w:rsidRPr="003E4160" w:rsidRDefault="00A86D7B" w:rsidP="00A86D7B">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691783EB" wp14:editId="462CC85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6DA1EEEC" w14:textId="77777777" w:rsidR="00A86D7B" w:rsidRPr="00C97B0A" w:rsidRDefault="00A86D7B" w:rsidP="00A86D7B">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7857BAC2" w14:textId="77777777" w:rsidR="00A86D7B" w:rsidRPr="003E4160" w:rsidRDefault="00A86D7B" w:rsidP="00A86D7B">
      <w:pPr>
        <w:ind w:right="1559"/>
        <w:rPr>
          <w:rFonts w:ascii="Arial" w:hAnsi="Arial" w:cs="Arial"/>
          <w:b/>
          <w:sz w:val="20"/>
          <w:szCs w:val="20"/>
          <w:lang w:val="en-GB" w:eastAsia="zh-CN"/>
        </w:rPr>
      </w:pPr>
    </w:p>
    <w:p w14:paraId="58A49B63" w14:textId="77777777" w:rsidR="00A86D7B" w:rsidRPr="00A93EB1" w:rsidRDefault="00A86D7B" w:rsidP="00A86D7B">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3DEA08FF" w14:textId="77777777" w:rsidR="00A86D7B" w:rsidRPr="003E4160" w:rsidRDefault="00A86D7B" w:rsidP="00A86D7B">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F0F19CF" wp14:editId="415DF05E">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BDB1BA4" wp14:editId="2FC04616">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4D75DB" wp14:editId="7CAF57C7">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6DC76BFF" wp14:editId="1686F579">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283E2B8" wp14:editId="289D9CCA">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667E4EB" w14:textId="77777777" w:rsidR="00A86D7B" w:rsidRPr="002B368E" w:rsidRDefault="00A86D7B" w:rsidP="00A86D7B">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6AC5F3BE" w14:textId="77777777" w:rsidR="00A86D7B" w:rsidRPr="003E4160" w:rsidRDefault="00A86D7B" w:rsidP="00A86D7B">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194B318" wp14:editId="00A78507">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9FA0E04" w14:textId="231D05BC" w:rsidR="00B74EF2" w:rsidRDefault="00A86D7B" w:rsidP="00A86D7B">
      <w:pPr>
        <w:spacing w:line="360" w:lineRule="auto"/>
        <w:ind w:right="1555"/>
        <w:jc w:val="both"/>
        <w:rPr>
          <w:rFonts w:ascii="Arial" w:hAnsi="Arial" w:cs="Arial"/>
          <w:sz w:val="20"/>
          <w:szCs w:val="20"/>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w:t>
      </w:r>
      <w:r w:rsidR="0020489C">
        <w:rPr>
          <w:rFonts w:ascii="Arial" w:hAnsi="Arial" w:cs="Arial" w:hint="eastAsia"/>
          <w:sz w:val="20"/>
          <w:szCs w:val="20"/>
          <w:lang w:eastAsia="zh-CN"/>
        </w:rPr>
        <w:t>18</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89239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89239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89239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w:t>
      </w:r>
      <w:r w:rsidRPr="0089239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w:t>
      </w:r>
      <w:r w:rsidRPr="0089239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。我司擁有卓越的創新能力和全球客戶導向，能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sectPr w:rsidR="00B74EF2"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CBAA6" w14:textId="77777777" w:rsidR="0034398C" w:rsidRDefault="0034398C" w:rsidP="00784C57">
      <w:pPr>
        <w:spacing w:after="0" w:line="240" w:lineRule="auto"/>
      </w:pPr>
      <w:r>
        <w:separator/>
      </w:r>
    </w:p>
  </w:endnote>
  <w:endnote w:type="continuationSeparator" w:id="0">
    <w:p w14:paraId="3ACBDF31" w14:textId="77777777" w:rsidR="0034398C" w:rsidRDefault="0034398C"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EEA53A4" w:rsidR="008D6B76" w:rsidRPr="00073D11" w:rsidRDefault="00A86D7B"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3360" behindDoc="0" locked="0" layoutInCell="1" allowOverlap="1" wp14:anchorId="6E9797F0" wp14:editId="48ACB877">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E87AF" w14:textId="77777777" w:rsidR="00A86D7B" w:rsidRPr="000D5D1A" w:rsidRDefault="00A86D7B" w:rsidP="00A86D7B">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8A80562" w14:textId="77777777" w:rsidR="00A86D7B" w:rsidRPr="000D5D1A" w:rsidRDefault="00A86D7B" w:rsidP="00A86D7B">
                          <w:pPr>
                            <w:pStyle w:val="BodyTextIndent"/>
                            <w:spacing w:line="240" w:lineRule="auto"/>
                            <w:ind w:left="0"/>
                            <w:rPr>
                              <w:rFonts w:eastAsia="MingLiU"/>
                              <w:bCs/>
                              <w:sz w:val="16"/>
                              <w:szCs w:val="16"/>
                              <w:lang w:eastAsia="zh-CN"/>
                            </w:rPr>
                          </w:pPr>
                        </w:p>
                        <w:p w14:paraId="60E3855F"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Marlen Sittner</w:t>
                          </w:r>
                        </w:p>
                        <w:p w14:paraId="1380889F"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數位行銷主管</w:t>
                          </w:r>
                        </w:p>
                        <w:p w14:paraId="4505FFF2"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團隊企業傳訊部</w:t>
                          </w:r>
                        </w:p>
                        <w:p w14:paraId="1238CBFF" w14:textId="77777777" w:rsidR="00A86D7B" w:rsidRPr="000D5D1A" w:rsidRDefault="00A86D7B" w:rsidP="00A86D7B">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7F6AA63" w14:textId="77777777" w:rsidR="00A86D7B" w:rsidRPr="000D5D1A" w:rsidRDefault="00A86D7B" w:rsidP="00A86D7B">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3CF36D02" w14:textId="77777777" w:rsidR="00A86D7B" w:rsidRPr="000D5D1A" w:rsidRDefault="00A86D7B" w:rsidP="00A86D7B">
                          <w:pPr>
                            <w:pStyle w:val="BodyTextIndent"/>
                            <w:ind w:left="0"/>
                            <w:rPr>
                              <w:rFonts w:eastAsia="MingLiU"/>
                              <w:bCs/>
                              <w:sz w:val="16"/>
                              <w:szCs w:val="16"/>
                              <w:lang w:eastAsia="zh-CN"/>
                            </w:rPr>
                          </w:pPr>
                        </w:p>
                        <w:p w14:paraId="61A9C5C8" w14:textId="77777777" w:rsidR="00A86D7B" w:rsidRPr="000D5D1A" w:rsidRDefault="00A86D7B" w:rsidP="00A86D7B">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4915849D" w14:textId="77777777" w:rsidR="00A86D7B" w:rsidRPr="000D5D1A" w:rsidRDefault="00A86D7B" w:rsidP="00A86D7B">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98D57A5" w14:textId="77777777" w:rsidR="00A86D7B" w:rsidRPr="000D5D1A" w:rsidRDefault="00A86D7B" w:rsidP="00A86D7B">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E684244" w14:textId="77777777" w:rsidR="00A86D7B" w:rsidRPr="000D5D1A" w:rsidRDefault="00A86D7B" w:rsidP="00A86D7B">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20C2DEB5" w14:textId="77777777" w:rsidR="00A86D7B" w:rsidRPr="000D5D1A" w:rsidRDefault="00A86D7B" w:rsidP="00A86D7B">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6EE67B7A" w14:textId="77777777" w:rsidR="00A86D7B" w:rsidRPr="000D5D1A" w:rsidRDefault="00A86D7B" w:rsidP="00A86D7B">
                          <w:pPr>
                            <w:pStyle w:val="BodyTextIndent"/>
                            <w:ind w:left="0"/>
                            <w:rPr>
                              <w:rFonts w:eastAsia="MingLiU"/>
                              <w:bCs/>
                              <w:sz w:val="16"/>
                              <w:szCs w:val="16"/>
                            </w:rPr>
                          </w:pPr>
                        </w:p>
                        <w:p w14:paraId="1B1BDA3A" w14:textId="77777777" w:rsidR="00A86D7B" w:rsidRPr="001E1888" w:rsidRDefault="00A86D7B" w:rsidP="00A86D7B">
                          <w:pPr>
                            <w:pStyle w:val="BodyTextIndent"/>
                            <w:ind w:left="0"/>
                            <w:rPr>
                              <w:bCs/>
                              <w:sz w:val="16"/>
                              <w:szCs w:val="16"/>
                            </w:rPr>
                          </w:pPr>
                        </w:p>
                        <w:p w14:paraId="168FB3EC" w14:textId="77777777" w:rsidR="00A86D7B" w:rsidRPr="001E1888" w:rsidRDefault="00A86D7B" w:rsidP="00A86D7B">
                          <w:pPr>
                            <w:pStyle w:val="BodyTextIndent"/>
                            <w:ind w:left="0"/>
                            <w:rPr>
                              <w:bCs/>
                              <w:sz w:val="16"/>
                              <w:szCs w:val="16"/>
                            </w:rPr>
                          </w:pPr>
                        </w:p>
                        <w:p w14:paraId="21F617D6" w14:textId="77777777" w:rsidR="00A86D7B" w:rsidRPr="001E1888" w:rsidRDefault="00A86D7B" w:rsidP="00A86D7B">
                          <w:pPr>
                            <w:pStyle w:val="BodyTextIndent"/>
                            <w:ind w:left="0"/>
                            <w:rPr>
                              <w:bCs/>
                              <w:sz w:val="16"/>
                              <w:szCs w:val="16"/>
                            </w:rPr>
                          </w:pPr>
                        </w:p>
                        <w:p w14:paraId="78FD41EF" w14:textId="77777777" w:rsidR="00A86D7B" w:rsidRPr="001E1888" w:rsidRDefault="00A86D7B" w:rsidP="00A86D7B">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9797F0"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0DFE87AF" w14:textId="77777777" w:rsidR="00A86D7B" w:rsidRPr="000D5D1A" w:rsidRDefault="00A86D7B" w:rsidP="00A86D7B">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8A80562" w14:textId="77777777" w:rsidR="00A86D7B" w:rsidRPr="000D5D1A" w:rsidRDefault="00A86D7B" w:rsidP="00A86D7B">
                    <w:pPr>
                      <w:pStyle w:val="BodyTextIndent"/>
                      <w:spacing w:line="240" w:lineRule="auto"/>
                      <w:ind w:left="0"/>
                      <w:rPr>
                        <w:rFonts w:eastAsia="MingLiU"/>
                        <w:bCs/>
                        <w:sz w:val="16"/>
                        <w:szCs w:val="16"/>
                        <w:lang w:eastAsia="zh-CN"/>
                      </w:rPr>
                    </w:pPr>
                  </w:p>
                  <w:p w14:paraId="60E3855F"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Marlen Sittner</w:t>
                    </w:r>
                  </w:p>
                  <w:p w14:paraId="1380889F"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數位行銷主管</w:t>
                    </w:r>
                  </w:p>
                  <w:p w14:paraId="4505FFF2" w14:textId="77777777" w:rsidR="00A86D7B" w:rsidRPr="000D5D1A" w:rsidRDefault="00A86D7B" w:rsidP="00A86D7B">
                    <w:pPr>
                      <w:pStyle w:val="BodyTextIndent"/>
                      <w:ind w:left="0"/>
                      <w:rPr>
                        <w:rFonts w:eastAsia="MingLiU"/>
                        <w:i w:val="0"/>
                        <w:sz w:val="16"/>
                        <w:lang w:eastAsia="zh-CN"/>
                      </w:rPr>
                    </w:pPr>
                    <w:r w:rsidRPr="000D5D1A">
                      <w:rPr>
                        <w:rFonts w:eastAsia="MingLiU"/>
                        <w:i w:val="0"/>
                        <w:sz w:val="16"/>
                        <w:lang w:eastAsia="zh-CN"/>
                      </w:rPr>
                      <w:t>團隊企業傳訊部</w:t>
                    </w:r>
                  </w:p>
                  <w:p w14:paraId="1238CBFF" w14:textId="77777777" w:rsidR="00A86D7B" w:rsidRPr="000D5D1A" w:rsidRDefault="00A86D7B" w:rsidP="00A86D7B">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7F6AA63" w14:textId="77777777" w:rsidR="00A86D7B" w:rsidRPr="000D5D1A" w:rsidRDefault="00A86D7B" w:rsidP="00A86D7B">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3CF36D02" w14:textId="77777777" w:rsidR="00A86D7B" w:rsidRPr="000D5D1A" w:rsidRDefault="00A86D7B" w:rsidP="00A86D7B">
                    <w:pPr>
                      <w:pStyle w:val="BodyTextIndent"/>
                      <w:ind w:left="0"/>
                      <w:rPr>
                        <w:rFonts w:eastAsia="MingLiU"/>
                        <w:bCs/>
                        <w:sz w:val="16"/>
                        <w:szCs w:val="16"/>
                        <w:lang w:eastAsia="zh-CN"/>
                      </w:rPr>
                    </w:pPr>
                  </w:p>
                  <w:p w14:paraId="61A9C5C8" w14:textId="77777777" w:rsidR="00A86D7B" w:rsidRPr="000D5D1A" w:rsidRDefault="00A86D7B" w:rsidP="00A86D7B">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4915849D" w14:textId="77777777" w:rsidR="00A86D7B" w:rsidRPr="000D5D1A" w:rsidRDefault="00A86D7B" w:rsidP="00A86D7B">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98D57A5" w14:textId="77777777" w:rsidR="00A86D7B" w:rsidRPr="000D5D1A" w:rsidRDefault="00A86D7B" w:rsidP="00A86D7B">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E684244" w14:textId="77777777" w:rsidR="00A86D7B" w:rsidRPr="000D5D1A" w:rsidRDefault="00A86D7B" w:rsidP="00A86D7B">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20C2DEB5" w14:textId="77777777" w:rsidR="00A86D7B" w:rsidRPr="000D5D1A" w:rsidRDefault="00A86D7B" w:rsidP="00A86D7B">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6EE67B7A" w14:textId="77777777" w:rsidR="00A86D7B" w:rsidRPr="000D5D1A" w:rsidRDefault="00A86D7B" w:rsidP="00A86D7B">
                    <w:pPr>
                      <w:pStyle w:val="BodyTextIndent"/>
                      <w:ind w:left="0"/>
                      <w:rPr>
                        <w:rFonts w:eastAsia="MingLiU"/>
                        <w:bCs/>
                        <w:sz w:val="16"/>
                        <w:szCs w:val="16"/>
                      </w:rPr>
                    </w:pPr>
                  </w:p>
                  <w:p w14:paraId="1B1BDA3A" w14:textId="77777777" w:rsidR="00A86D7B" w:rsidRPr="001E1888" w:rsidRDefault="00A86D7B" w:rsidP="00A86D7B">
                    <w:pPr>
                      <w:pStyle w:val="BodyTextIndent"/>
                      <w:ind w:left="0"/>
                      <w:rPr>
                        <w:bCs/>
                        <w:sz w:val="16"/>
                        <w:szCs w:val="16"/>
                      </w:rPr>
                    </w:pPr>
                  </w:p>
                  <w:p w14:paraId="168FB3EC" w14:textId="77777777" w:rsidR="00A86D7B" w:rsidRPr="001E1888" w:rsidRDefault="00A86D7B" w:rsidP="00A86D7B">
                    <w:pPr>
                      <w:pStyle w:val="BodyTextIndent"/>
                      <w:ind w:left="0"/>
                      <w:rPr>
                        <w:bCs/>
                        <w:sz w:val="16"/>
                        <w:szCs w:val="16"/>
                      </w:rPr>
                    </w:pPr>
                  </w:p>
                  <w:p w14:paraId="21F617D6" w14:textId="77777777" w:rsidR="00A86D7B" w:rsidRPr="001E1888" w:rsidRDefault="00A86D7B" w:rsidP="00A86D7B">
                    <w:pPr>
                      <w:pStyle w:val="BodyTextIndent"/>
                      <w:ind w:left="0"/>
                      <w:rPr>
                        <w:bCs/>
                        <w:sz w:val="16"/>
                        <w:szCs w:val="16"/>
                      </w:rPr>
                    </w:pPr>
                  </w:p>
                  <w:p w14:paraId="78FD41EF" w14:textId="77777777" w:rsidR="00A86D7B" w:rsidRPr="001E1888" w:rsidRDefault="00A86D7B" w:rsidP="00A86D7B">
                    <w:pPr>
                      <w:pStyle w:val="BodyTextIndent"/>
                      <w:ind w:left="0"/>
                      <w:rPr>
                        <w:bCs/>
                        <w:sz w:val="16"/>
                        <w:szCs w:val="16"/>
                      </w:rPr>
                    </w:pPr>
                  </w:p>
                </w:txbxContent>
              </v:textbox>
            </v:shape>
          </w:pict>
        </mc:Fallback>
      </mc:AlternateContent>
    </w:r>
    <w:r w:rsidR="00BF11F3">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33DFBFAD" wp14:editId="29C92245">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0441E7" w14:textId="77777777" w:rsidR="00BF11F3" w:rsidRPr="002316B5" w:rsidRDefault="00BF11F3" w:rsidP="00BF11F3">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360F165" w14:textId="77777777" w:rsidR="00BF11F3" w:rsidRPr="00073D11" w:rsidRDefault="00BF11F3" w:rsidP="00BF11F3">
                          <w:pPr>
                            <w:pStyle w:val="Header"/>
                            <w:spacing w:line="120" w:lineRule="exact"/>
                            <w:rPr>
                              <w:rFonts w:ascii="Arial" w:hAnsi="Arial" w:cs="Arial"/>
                              <w:sz w:val="16"/>
                              <w:szCs w:val="16"/>
                              <w:lang w:eastAsia="zh-CN"/>
                            </w:rPr>
                          </w:pPr>
                        </w:p>
                        <w:p w14:paraId="39196531" w14:textId="77777777" w:rsidR="00BF11F3" w:rsidRDefault="00BF11F3" w:rsidP="00BF11F3">
                          <w:pPr>
                            <w:pStyle w:val="BodyTextIndent"/>
                            <w:ind w:left="0"/>
                            <w:rPr>
                              <w:bCs/>
                              <w:sz w:val="16"/>
                              <w:szCs w:val="16"/>
                              <w:lang w:eastAsia="zh-CN"/>
                            </w:rPr>
                          </w:pPr>
                        </w:p>
                        <w:p w14:paraId="1E4BD6CE" w14:textId="77777777" w:rsidR="00BF11F3" w:rsidRDefault="00BF11F3" w:rsidP="00BF11F3">
                          <w:pPr>
                            <w:pStyle w:val="BodyTextIndent"/>
                            <w:ind w:left="0"/>
                            <w:rPr>
                              <w:i w:val="0"/>
                              <w:sz w:val="16"/>
                              <w:lang w:eastAsia="zh-CN"/>
                            </w:rPr>
                          </w:pPr>
                          <w:r>
                            <w:rPr>
                              <w:rFonts w:hint="eastAsia"/>
                              <w:i w:val="0"/>
                              <w:sz w:val="16"/>
                              <w:lang w:eastAsia="zh-CN"/>
                            </w:rPr>
                            <w:t>Marlen Sittner</w:t>
                          </w:r>
                        </w:p>
                        <w:p w14:paraId="5E7C53AF"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2A338EA"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ACB48C5" w14:textId="77777777" w:rsidR="00BF11F3" w:rsidRPr="002316B5" w:rsidRDefault="00BF11F3" w:rsidP="00BF11F3">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3B36649" w14:textId="77777777" w:rsidR="00BF11F3" w:rsidRPr="002316B5" w:rsidRDefault="00BF11F3" w:rsidP="00BF11F3">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2467EB9E" w14:textId="77777777" w:rsidR="00BF11F3" w:rsidRPr="002316B5" w:rsidRDefault="00BF11F3" w:rsidP="00BF11F3">
                          <w:pPr>
                            <w:pStyle w:val="BodyTextIndent"/>
                            <w:ind w:left="0"/>
                            <w:rPr>
                              <w:bCs/>
                              <w:sz w:val="16"/>
                              <w:szCs w:val="16"/>
                              <w:lang w:eastAsia="zh-CN"/>
                            </w:rPr>
                          </w:pPr>
                        </w:p>
                        <w:p w14:paraId="41C6D1DB" w14:textId="77777777" w:rsidR="00BF11F3" w:rsidRPr="002316B5" w:rsidRDefault="00BF11F3" w:rsidP="00BF11F3">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36DA703" w14:textId="77777777" w:rsidR="00BF11F3" w:rsidRPr="00607EE4" w:rsidRDefault="00BF11F3" w:rsidP="00BF11F3">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0ACD983" w14:textId="77777777" w:rsidR="00BF11F3" w:rsidRPr="002316B5" w:rsidRDefault="00BF11F3" w:rsidP="00BF11F3">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2212BA4" w14:textId="77777777" w:rsidR="00BF11F3" w:rsidRPr="002316B5" w:rsidRDefault="00BF11F3" w:rsidP="00BF11F3">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D93FD21" w14:textId="77777777" w:rsidR="00BF11F3" w:rsidRPr="002316B5" w:rsidRDefault="00BF11F3" w:rsidP="00BF11F3">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6162D0EC" w14:textId="77777777" w:rsidR="00BF11F3" w:rsidRPr="001E1888" w:rsidRDefault="00BF11F3" w:rsidP="00BF11F3">
                          <w:pPr>
                            <w:pStyle w:val="BodyTextIndent"/>
                            <w:ind w:left="0"/>
                            <w:rPr>
                              <w:bCs/>
                              <w:sz w:val="16"/>
                              <w:szCs w:val="16"/>
                            </w:rPr>
                          </w:pPr>
                        </w:p>
                        <w:p w14:paraId="26F5EA58" w14:textId="77777777" w:rsidR="00BF11F3" w:rsidRPr="001E1888" w:rsidRDefault="00BF11F3" w:rsidP="00BF11F3">
                          <w:pPr>
                            <w:pStyle w:val="BodyTextIndent"/>
                            <w:ind w:left="0"/>
                            <w:rPr>
                              <w:bCs/>
                              <w:sz w:val="16"/>
                              <w:szCs w:val="16"/>
                            </w:rPr>
                          </w:pPr>
                        </w:p>
                        <w:p w14:paraId="432BE811" w14:textId="77777777" w:rsidR="00BF11F3" w:rsidRPr="001E1888" w:rsidRDefault="00BF11F3" w:rsidP="00BF11F3">
                          <w:pPr>
                            <w:pStyle w:val="BodyTextIndent"/>
                            <w:ind w:left="0"/>
                            <w:rPr>
                              <w:bCs/>
                              <w:sz w:val="16"/>
                              <w:szCs w:val="16"/>
                            </w:rPr>
                          </w:pPr>
                        </w:p>
                        <w:p w14:paraId="0672B390" w14:textId="77777777" w:rsidR="00BF11F3" w:rsidRPr="001E1888" w:rsidRDefault="00BF11F3" w:rsidP="00BF11F3">
                          <w:pPr>
                            <w:pStyle w:val="BodyTextIndent"/>
                            <w:ind w:left="0"/>
                            <w:rPr>
                              <w:bCs/>
                              <w:sz w:val="16"/>
                              <w:szCs w:val="16"/>
                            </w:rPr>
                          </w:pPr>
                        </w:p>
                        <w:p w14:paraId="795F578D" w14:textId="77777777" w:rsidR="00BF11F3" w:rsidRPr="001E1888" w:rsidRDefault="00BF11F3" w:rsidP="00BF11F3">
                          <w:pPr>
                            <w:pStyle w:val="BodyTextIndent"/>
                            <w:ind w:left="0"/>
                            <w:rPr>
                              <w:bCs/>
                              <w:sz w:val="16"/>
                              <w:szCs w:val="16"/>
                            </w:rPr>
                          </w:pPr>
                        </w:p>
                        <w:p w14:paraId="59AEBDEC" w14:textId="77777777" w:rsidR="00BF11F3" w:rsidRPr="001E1888" w:rsidRDefault="00BF11F3" w:rsidP="00BF11F3">
                          <w:pPr>
                            <w:pStyle w:val="BodyTextIndent"/>
                            <w:ind w:left="0"/>
                            <w:rPr>
                              <w:bCs/>
                              <w:sz w:val="16"/>
                              <w:szCs w:val="16"/>
                            </w:rPr>
                          </w:pPr>
                        </w:p>
                        <w:p w14:paraId="1FB8F0C3" w14:textId="77777777" w:rsidR="00BF11F3" w:rsidRPr="001E1888" w:rsidRDefault="00BF11F3" w:rsidP="00BF11F3">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FBFAD" id="_x0000_s1027"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O18gEAAMo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" stroked="f">
              <v:textbox inset=",0,,0">
                <w:txbxContent>
                  <w:p w14:paraId="090441E7" w14:textId="77777777" w:rsidR="00BF11F3" w:rsidRPr="002316B5" w:rsidRDefault="00BF11F3" w:rsidP="00BF11F3">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360F165" w14:textId="77777777" w:rsidR="00BF11F3" w:rsidRPr="00073D11" w:rsidRDefault="00BF11F3" w:rsidP="00BF11F3">
                    <w:pPr>
                      <w:pStyle w:val="Header"/>
                      <w:spacing w:line="120" w:lineRule="exact"/>
                      <w:rPr>
                        <w:rFonts w:ascii="Arial" w:hAnsi="Arial" w:cs="Arial"/>
                        <w:sz w:val="16"/>
                        <w:szCs w:val="16"/>
                        <w:lang w:eastAsia="zh-CN"/>
                      </w:rPr>
                    </w:pPr>
                  </w:p>
                  <w:p w14:paraId="39196531" w14:textId="77777777" w:rsidR="00BF11F3" w:rsidRDefault="00BF11F3" w:rsidP="00BF11F3">
                    <w:pPr>
                      <w:pStyle w:val="BodyTextIndent"/>
                      <w:ind w:left="0"/>
                      <w:rPr>
                        <w:bCs/>
                        <w:sz w:val="16"/>
                        <w:szCs w:val="16"/>
                        <w:lang w:eastAsia="zh-CN"/>
                      </w:rPr>
                    </w:pPr>
                  </w:p>
                  <w:p w14:paraId="1E4BD6CE" w14:textId="77777777" w:rsidR="00BF11F3" w:rsidRDefault="00BF11F3" w:rsidP="00BF11F3">
                    <w:pPr>
                      <w:pStyle w:val="BodyTextIndent"/>
                      <w:ind w:left="0"/>
                      <w:rPr>
                        <w:i w:val="0"/>
                        <w:sz w:val="16"/>
                        <w:lang w:eastAsia="zh-CN"/>
                      </w:rPr>
                    </w:pPr>
                    <w:r>
                      <w:rPr>
                        <w:rFonts w:hint="eastAsia"/>
                        <w:i w:val="0"/>
                        <w:sz w:val="16"/>
                        <w:lang w:eastAsia="zh-CN"/>
                      </w:rPr>
                      <w:t>Marlen Sittner</w:t>
                    </w:r>
                  </w:p>
                  <w:p w14:paraId="5E7C53AF"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2A338EA"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ACB48C5" w14:textId="77777777" w:rsidR="00BF11F3" w:rsidRPr="002316B5" w:rsidRDefault="00BF11F3" w:rsidP="00BF11F3">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3B36649" w14:textId="77777777" w:rsidR="00BF11F3" w:rsidRPr="002316B5" w:rsidRDefault="00BF11F3" w:rsidP="00BF11F3">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2467EB9E" w14:textId="77777777" w:rsidR="00BF11F3" w:rsidRPr="002316B5" w:rsidRDefault="00BF11F3" w:rsidP="00BF11F3">
                    <w:pPr>
                      <w:pStyle w:val="BodyTextIndent"/>
                      <w:ind w:left="0"/>
                      <w:rPr>
                        <w:bCs/>
                        <w:sz w:val="16"/>
                        <w:szCs w:val="16"/>
                        <w:lang w:eastAsia="zh-CN"/>
                      </w:rPr>
                    </w:pPr>
                  </w:p>
                  <w:p w14:paraId="41C6D1DB" w14:textId="77777777" w:rsidR="00BF11F3" w:rsidRPr="002316B5" w:rsidRDefault="00BF11F3" w:rsidP="00BF11F3">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36DA703" w14:textId="77777777" w:rsidR="00BF11F3" w:rsidRPr="00607EE4" w:rsidRDefault="00BF11F3" w:rsidP="00BF11F3">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0ACD983" w14:textId="77777777" w:rsidR="00BF11F3" w:rsidRPr="002316B5" w:rsidRDefault="00BF11F3" w:rsidP="00BF11F3">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2212BA4" w14:textId="77777777" w:rsidR="00BF11F3" w:rsidRPr="002316B5" w:rsidRDefault="00BF11F3" w:rsidP="00BF11F3">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D93FD21" w14:textId="77777777" w:rsidR="00BF11F3" w:rsidRPr="002316B5" w:rsidRDefault="00BF11F3" w:rsidP="00BF11F3">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6162D0EC" w14:textId="77777777" w:rsidR="00BF11F3" w:rsidRPr="001E1888" w:rsidRDefault="00BF11F3" w:rsidP="00BF11F3">
                    <w:pPr>
                      <w:pStyle w:val="BodyTextIndent"/>
                      <w:ind w:left="0"/>
                      <w:rPr>
                        <w:bCs/>
                        <w:sz w:val="16"/>
                        <w:szCs w:val="16"/>
                      </w:rPr>
                    </w:pPr>
                  </w:p>
                  <w:p w14:paraId="26F5EA58" w14:textId="77777777" w:rsidR="00BF11F3" w:rsidRPr="001E1888" w:rsidRDefault="00BF11F3" w:rsidP="00BF11F3">
                    <w:pPr>
                      <w:pStyle w:val="BodyTextIndent"/>
                      <w:ind w:left="0"/>
                      <w:rPr>
                        <w:bCs/>
                        <w:sz w:val="16"/>
                        <w:szCs w:val="16"/>
                      </w:rPr>
                    </w:pPr>
                  </w:p>
                  <w:p w14:paraId="432BE811" w14:textId="77777777" w:rsidR="00BF11F3" w:rsidRPr="001E1888" w:rsidRDefault="00BF11F3" w:rsidP="00BF11F3">
                    <w:pPr>
                      <w:pStyle w:val="BodyTextIndent"/>
                      <w:ind w:left="0"/>
                      <w:rPr>
                        <w:bCs/>
                        <w:sz w:val="16"/>
                        <w:szCs w:val="16"/>
                      </w:rPr>
                    </w:pPr>
                  </w:p>
                  <w:p w14:paraId="0672B390" w14:textId="77777777" w:rsidR="00BF11F3" w:rsidRPr="001E1888" w:rsidRDefault="00BF11F3" w:rsidP="00BF11F3">
                    <w:pPr>
                      <w:pStyle w:val="BodyTextIndent"/>
                      <w:ind w:left="0"/>
                      <w:rPr>
                        <w:bCs/>
                        <w:sz w:val="16"/>
                        <w:szCs w:val="16"/>
                      </w:rPr>
                    </w:pPr>
                  </w:p>
                  <w:p w14:paraId="795F578D" w14:textId="77777777" w:rsidR="00BF11F3" w:rsidRPr="001E1888" w:rsidRDefault="00BF11F3" w:rsidP="00BF11F3">
                    <w:pPr>
                      <w:pStyle w:val="BodyTextIndent"/>
                      <w:ind w:left="0"/>
                      <w:rPr>
                        <w:bCs/>
                        <w:sz w:val="16"/>
                        <w:szCs w:val="16"/>
                      </w:rPr>
                    </w:pPr>
                  </w:p>
                  <w:p w14:paraId="59AEBDEC" w14:textId="77777777" w:rsidR="00BF11F3" w:rsidRPr="001E1888" w:rsidRDefault="00BF11F3" w:rsidP="00BF11F3">
                    <w:pPr>
                      <w:pStyle w:val="BodyTextIndent"/>
                      <w:ind w:left="0"/>
                      <w:rPr>
                        <w:bCs/>
                        <w:sz w:val="16"/>
                        <w:szCs w:val="16"/>
                      </w:rPr>
                    </w:pPr>
                  </w:p>
                  <w:p w14:paraId="1FB8F0C3" w14:textId="77777777" w:rsidR="00BF11F3" w:rsidRPr="001E1888" w:rsidRDefault="00BF11F3" w:rsidP="00BF11F3">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8075" w14:textId="77777777" w:rsidR="0034398C" w:rsidRDefault="0034398C" w:rsidP="00784C57">
      <w:pPr>
        <w:spacing w:after="0" w:line="240" w:lineRule="auto"/>
      </w:pPr>
      <w:r>
        <w:separator/>
      </w:r>
    </w:p>
  </w:footnote>
  <w:footnote w:type="continuationSeparator" w:id="0">
    <w:p w14:paraId="0B7BD878" w14:textId="77777777" w:rsidR="0034398C" w:rsidRDefault="0034398C"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9239B" w14:paraId="12FEEFFC" w14:textId="77777777" w:rsidTr="00502615">
      <w:tc>
        <w:tcPr>
          <w:tcW w:w="6912" w:type="dxa"/>
        </w:tcPr>
        <w:p w14:paraId="7C6B9142" w14:textId="77777777" w:rsidR="00A86D7B" w:rsidRPr="00A86D7B" w:rsidRDefault="00A86D7B" w:rsidP="00A86D7B">
          <w:pPr>
            <w:spacing w:after="0" w:line="360" w:lineRule="auto"/>
            <w:ind w:left="-105"/>
            <w:jc w:val="both"/>
            <w:rPr>
              <w:rFonts w:ascii="Arial" w:eastAsia="MingLiU" w:hAnsi="Arial" w:cs="Arial"/>
              <w:b/>
              <w:bCs/>
              <w:color w:val="365F91"/>
              <w:sz w:val="40"/>
              <w:szCs w:val="40"/>
              <w:lang w:val="de-DE" w:eastAsia="zh-CN"/>
            </w:rPr>
          </w:pPr>
          <w:r w:rsidRPr="00A86D7B">
            <w:rPr>
              <w:rFonts w:ascii="Arial" w:eastAsia="MingLiU" w:hAnsi="Arial" w:cs="Arial"/>
              <w:b/>
              <w:bCs/>
              <w:color w:val="365F91"/>
              <w:sz w:val="40"/>
              <w:szCs w:val="40"/>
              <w:lang w:eastAsia="zh-CN"/>
            </w:rPr>
            <w:t>新聞通訊</w:t>
          </w:r>
        </w:p>
        <w:p w14:paraId="28CD35AF" w14:textId="77777777" w:rsidR="0093458F" w:rsidRPr="0093458F" w:rsidRDefault="0093458F" w:rsidP="00A86D7B">
          <w:pPr>
            <w:spacing w:after="0" w:line="360" w:lineRule="auto"/>
            <w:ind w:left="-105"/>
            <w:jc w:val="both"/>
            <w:rPr>
              <w:rFonts w:ascii="Arial" w:hAnsi="Arial" w:cs="Arial"/>
              <w:b/>
              <w:bCs/>
              <w:sz w:val="16"/>
              <w:szCs w:val="16"/>
              <w:lang w:val="de-DE" w:eastAsia="zh-CN"/>
            </w:rPr>
          </w:pPr>
          <w:r w:rsidRPr="0093458F">
            <w:rPr>
              <w:rFonts w:ascii="Arial" w:eastAsia="MingLiU" w:hAnsi="Arial" w:cs="Arial"/>
              <w:b/>
              <w:bCs/>
              <w:sz w:val="16"/>
              <w:szCs w:val="16"/>
              <w:lang w:eastAsia="zh-CN"/>
            </w:rPr>
            <w:t>凱柏膠寶推出新</w:t>
          </w:r>
          <w:r w:rsidRPr="0093458F">
            <w:rPr>
              <w:rFonts w:ascii="Arial" w:eastAsia="MingLiU" w:hAnsi="Arial" w:cs="Arial"/>
              <w:b/>
              <w:bCs/>
              <w:sz w:val="16"/>
              <w:szCs w:val="16"/>
              <w:lang w:val="de-DE" w:eastAsia="zh-CN"/>
            </w:rPr>
            <w:t xml:space="preserve"> FG/SF/AP </w:t>
          </w:r>
          <w:r w:rsidRPr="0093458F">
            <w:rPr>
              <w:rFonts w:ascii="Arial" w:eastAsia="MingLiU" w:hAnsi="Arial" w:cs="Arial"/>
              <w:b/>
              <w:bCs/>
              <w:sz w:val="16"/>
              <w:szCs w:val="16"/>
              <w:lang w:eastAsia="zh-CN"/>
            </w:rPr>
            <w:t>系列</w:t>
          </w:r>
          <w:r w:rsidRPr="0093458F">
            <w:rPr>
              <w:rFonts w:ascii="Arial" w:eastAsia="MingLiU" w:hAnsi="Arial" w:cs="Arial"/>
              <w:b/>
              <w:bCs/>
              <w:sz w:val="16"/>
              <w:szCs w:val="16"/>
              <w:lang w:val="de-DE" w:eastAsia="zh-CN"/>
            </w:rPr>
            <w:t>，</w:t>
          </w:r>
          <w:proofErr w:type="gramStart"/>
          <w:r w:rsidRPr="0093458F">
            <w:rPr>
              <w:rFonts w:ascii="Arial" w:eastAsia="MingLiU" w:hAnsi="Arial" w:cs="Arial"/>
              <w:b/>
              <w:bCs/>
              <w:sz w:val="16"/>
              <w:szCs w:val="16"/>
              <w:lang w:eastAsia="zh-CN"/>
            </w:rPr>
            <w:t>為</w:t>
          </w:r>
          <w:proofErr w:type="gramEnd"/>
          <w:r w:rsidRPr="0093458F">
            <w:rPr>
              <w:rFonts w:ascii="Arial" w:eastAsia="MingLiU" w:hAnsi="Arial" w:cs="Arial"/>
              <w:b/>
              <w:bCs/>
              <w:sz w:val="16"/>
              <w:szCs w:val="16"/>
              <w:lang w:eastAsia="zh-CN"/>
            </w:rPr>
            <w:t>汽車門檻條提供高性能</w:t>
          </w:r>
          <w:r w:rsidRPr="0093458F">
            <w:rPr>
              <w:rFonts w:ascii="Arial" w:eastAsia="MingLiU" w:hAnsi="Arial" w:cs="Arial"/>
              <w:b/>
              <w:bCs/>
              <w:sz w:val="16"/>
              <w:szCs w:val="16"/>
              <w:lang w:val="de-DE" w:eastAsia="zh-CN"/>
            </w:rPr>
            <w:t xml:space="preserve"> TPE </w:t>
          </w:r>
          <w:r w:rsidRPr="0093458F">
            <w:rPr>
              <w:rFonts w:ascii="Arial" w:eastAsia="MingLiU" w:hAnsi="Arial" w:cs="Arial"/>
              <w:b/>
              <w:bCs/>
              <w:sz w:val="16"/>
              <w:szCs w:val="16"/>
              <w:lang w:eastAsia="zh-CN"/>
            </w:rPr>
            <w:t>材料解決方案</w:t>
          </w:r>
        </w:p>
        <w:p w14:paraId="22651BF5" w14:textId="72725FAC" w:rsidR="00A86D7B" w:rsidRPr="0035228F" w:rsidRDefault="00A86D7B" w:rsidP="00A86D7B">
          <w:pPr>
            <w:spacing w:after="0" w:line="360" w:lineRule="auto"/>
            <w:ind w:left="-105"/>
            <w:jc w:val="both"/>
            <w:rPr>
              <w:rFonts w:ascii="Arial" w:eastAsia="MingLiU" w:hAnsi="Arial" w:cs="Arial"/>
              <w:b/>
              <w:bCs/>
              <w:sz w:val="16"/>
              <w:szCs w:val="16"/>
              <w:lang w:val="de-DE" w:eastAsia="zh-CN"/>
            </w:rPr>
          </w:pPr>
          <w:r w:rsidRPr="00A86D7B">
            <w:rPr>
              <w:rFonts w:ascii="Arial" w:eastAsia="MingLiU" w:hAnsi="Arial" w:cs="Arial"/>
              <w:b/>
              <w:bCs/>
              <w:sz w:val="16"/>
              <w:szCs w:val="16"/>
              <w:lang w:eastAsia="zh-CN"/>
            </w:rPr>
            <w:t>吉隆坡</w:t>
          </w:r>
          <w:r w:rsidRPr="0035228F">
            <w:rPr>
              <w:rFonts w:ascii="Arial" w:eastAsia="MingLiU" w:hAnsi="Arial" w:cs="Arial"/>
              <w:b/>
              <w:bCs/>
              <w:sz w:val="16"/>
              <w:szCs w:val="16"/>
              <w:lang w:val="de-DE" w:eastAsia="zh-CN"/>
            </w:rPr>
            <w:t xml:space="preserve"> </w:t>
          </w:r>
          <w:r w:rsidRPr="0035228F">
            <w:rPr>
              <w:rFonts w:ascii="Arial" w:eastAsia="MingLiU" w:hAnsi="Arial" w:cs="Arial"/>
              <w:b/>
              <w:bCs/>
              <w:sz w:val="16"/>
              <w:szCs w:val="16"/>
              <w:lang w:val="de-DE" w:eastAsia="zh-CN"/>
            </w:rPr>
            <w:t>，</w:t>
          </w:r>
          <w:r w:rsidRPr="0035228F">
            <w:rPr>
              <w:rFonts w:ascii="Arial" w:eastAsia="MingLiU" w:hAnsi="Arial" w:cs="Arial"/>
              <w:b/>
              <w:bCs/>
              <w:sz w:val="16"/>
              <w:szCs w:val="16"/>
              <w:lang w:val="de-DE" w:eastAsia="zh-CN"/>
            </w:rPr>
            <w:t xml:space="preserve"> 2026</w:t>
          </w:r>
          <w:r w:rsidRPr="00A86D7B">
            <w:rPr>
              <w:rFonts w:ascii="Arial" w:eastAsia="MingLiU" w:hAnsi="Arial" w:cs="Arial"/>
              <w:b/>
              <w:bCs/>
              <w:sz w:val="16"/>
              <w:szCs w:val="16"/>
              <w:lang w:eastAsia="zh-CN"/>
            </w:rPr>
            <w:t>年</w:t>
          </w:r>
          <w:r w:rsidRPr="0035228F">
            <w:rPr>
              <w:rFonts w:ascii="Arial" w:eastAsia="MingLiU" w:hAnsi="Arial" w:cs="Arial"/>
              <w:b/>
              <w:bCs/>
              <w:sz w:val="16"/>
              <w:szCs w:val="16"/>
              <w:lang w:val="de-DE" w:eastAsia="zh-CN"/>
            </w:rPr>
            <w:t>7</w:t>
          </w:r>
          <w:r w:rsidRPr="00A86D7B">
            <w:rPr>
              <w:rFonts w:ascii="Arial" w:eastAsia="MingLiU" w:hAnsi="Arial" w:cs="Arial"/>
              <w:b/>
              <w:bCs/>
              <w:sz w:val="16"/>
              <w:szCs w:val="16"/>
              <w:lang w:eastAsia="zh-CN"/>
            </w:rPr>
            <w:t>月</w:t>
          </w:r>
        </w:p>
        <w:p w14:paraId="1A56E795" w14:textId="17AE9F8E" w:rsidR="00502615" w:rsidRPr="0035228F" w:rsidRDefault="00BF11F3" w:rsidP="002362E7">
          <w:pPr>
            <w:spacing w:after="0" w:line="360" w:lineRule="auto"/>
            <w:ind w:left="-105"/>
            <w:jc w:val="both"/>
            <w:rPr>
              <w:rFonts w:ascii="Arial" w:eastAsia="MingLiU" w:hAnsi="Arial" w:cs="Arial"/>
              <w:b/>
              <w:bCs/>
              <w:sz w:val="16"/>
              <w:szCs w:val="16"/>
              <w:lang w:val="de-DE" w:eastAsia="zh-CN"/>
            </w:rPr>
          </w:pPr>
          <w:r w:rsidRPr="00A86D7B">
            <w:rPr>
              <w:rFonts w:ascii="Arial" w:eastAsia="MingLiU" w:hAnsi="Arial" w:cs="Arial"/>
              <w:b/>
              <w:sz w:val="16"/>
              <w:szCs w:val="16"/>
              <w:lang w:eastAsia="zh-CN"/>
            </w:rPr>
            <w:t>第</w:t>
          </w:r>
          <w:r w:rsidR="001A6108" w:rsidRPr="0035228F">
            <w:rPr>
              <w:rFonts w:ascii="Arial" w:eastAsia="MingLiU" w:hAnsi="Arial" w:cs="Arial"/>
              <w:b/>
              <w:sz w:val="16"/>
              <w:szCs w:val="16"/>
              <w:lang w:val="de-DE" w:eastAsia="zh-CN"/>
            </w:rPr>
            <w:t xml:space="preserve"> </w:t>
          </w:r>
          <w:r w:rsidR="001A6108" w:rsidRPr="00A86D7B">
            <w:rPr>
              <w:rFonts w:ascii="Arial" w:eastAsia="MingLiU" w:hAnsi="Arial" w:cs="Arial"/>
              <w:b/>
              <w:bCs/>
              <w:sz w:val="16"/>
              <w:szCs w:val="16"/>
            </w:rPr>
            <w:fldChar w:fldCharType="begin"/>
          </w:r>
          <w:r w:rsidR="001A6108" w:rsidRPr="0035228F">
            <w:rPr>
              <w:rFonts w:ascii="Arial" w:eastAsia="MingLiU" w:hAnsi="Arial" w:cs="Arial"/>
              <w:b/>
              <w:bCs/>
              <w:sz w:val="16"/>
              <w:szCs w:val="16"/>
              <w:lang w:val="de-DE" w:eastAsia="zh-CN"/>
            </w:rPr>
            <w:instrText>PAGE  \* Arabic  \* MERGEFORMAT</w:instrText>
          </w:r>
          <w:r w:rsidR="001A6108" w:rsidRPr="00A86D7B">
            <w:rPr>
              <w:rFonts w:ascii="Arial" w:eastAsia="MingLiU" w:hAnsi="Arial" w:cs="Arial"/>
              <w:b/>
              <w:bCs/>
              <w:sz w:val="16"/>
              <w:szCs w:val="16"/>
            </w:rPr>
            <w:fldChar w:fldCharType="separate"/>
          </w:r>
          <w:r w:rsidR="008E3FB4" w:rsidRPr="0035228F">
            <w:rPr>
              <w:rFonts w:ascii="Arial" w:eastAsia="MingLiU" w:hAnsi="Arial" w:cs="Arial"/>
              <w:b/>
              <w:bCs/>
              <w:noProof/>
              <w:sz w:val="16"/>
              <w:szCs w:val="16"/>
              <w:lang w:val="de-DE" w:eastAsia="zh-CN"/>
            </w:rPr>
            <w:t>3</w:t>
          </w:r>
          <w:r w:rsidR="001A6108" w:rsidRPr="00A86D7B">
            <w:rPr>
              <w:rFonts w:ascii="Arial" w:eastAsia="MingLiU" w:hAnsi="Arial" w:cs="Arial"/>
              <w:b/>
              <w:bCs/>
              <w:sz w:val="16"/>
              <w:szCs w:val="16"/>
            </w:rPr>
            <w:fldChar w:fldCharType="end"/>
          </w:r>
          <w:r w:rsidR="00A86D7B" w:rsidRPr="0035228F">
            <w:rPr>
              <w:rFonts w:ascii="Arial" w:eastAsia="MingLiU" w:hAnsi="Arial" w:cs="Arial"/>
              <w:b/>
              <w:bCs/>
              <w:sz w:val="16"/>
              <w:szCs w:val="16"/>
              <w:lang w:val="de-DE" w:eastAsia="zh-CN"/>
            </w:rPr>
            <w:t xml:space="preserve"> </w:t>
          </w:r>
          <w:r w:rsidR="00A86D7B" w:rsidRPr="00A86D7B">
            <w:rPr>
              <w:rFonts w:ascii="Arial" w:eastAsia="MingLiU" w:hAnsi="Arial" w:cs="Arial"/>
              <w:b/>
              <w:sz w:val="16"/>
              <w:szCs w:val="16"/>
              <w:lang w:eastAsia="zh-CN"/>
            </w:rPr>
            <w:t>頁</w:t>
          </w:r>
          <w:r w:rsidRPr="0035228F">
            <w:rPr>
              <w:rFonts w:ascii="Arial" w:eastAsia="MingLiU" w:hAnsi="Arial" w:cs="Arial"/>
              <w:b/>
              <w:sz w:val="16"/>
              <w:szCs w:val="16"/>
              <w:lang w:val="de-DE" w:eastAsia="zh-CN"/>
            </w:rPr>
            <w:t>，</w:t>
          </w:r>
          <w:r w:rsidRPr="00A86D7B">
            <w:rPr>
              <w:rFonts w:ascii="Arial" w:eastAsia="MingLiU" w:hAnsi="Arial" w:cs="Arial"/>
              <w:b/>
              <w:sz w:val="16"/>
              <w:szCs w:val="16"/>
              <w:lang w:eastAsia="zh-CN"/>
            </w:rPr>
            <w:t>共</w:t>
          </w:r>
          <w:r w:rsidR="001A6108" w:rsidRPr="0035228F">
            <w:rPr>
              <w:rFonts w:ascii="Arial" w:eastAsia="MingLiU" w:hAnsi="Arial" w:cs="Arial"/>
              <w:b/>
              <w:sz w:val="16"/>
              <w:szCs w:val="16"/>
              <w:lang w:val="de-DE" w:eastAsia="zh-CN"/>
            </w:rPr>
            <w:t xml:space="preserve"> </w:t>
          </w:r>
          <w:r w:rsidR="001A6108" w:rsidRPr="00A86D7B">
            <w:rPr>
              <w:rFonts w:ascii="Arial" w:eastAsia="MingLiU" w:hAnsi="Arial" w:cs="Arial"/>
              <w:b/>
              <w:bCs/>
              <w:noProof/>
              <w:sz w:val="16"/>
              <w:szCs w:val="16"/>
            </w:rPr>
            <w:fldChar w:fldCharType="begin"/>
          </w:r>
          <w:r w:rsidR="001A6108" w:rsidRPr="0035228F">
            <w:rPr>
              <w:rFonts w:ascii="Arial" w:eastAsia="MingLiU" w:hAnsi="Arial" w:cs="Arial"/>
              <w:b/>
              <w:bCs/>
              <w:noProof/>
              <w:sz w:val="16"/>
              <w:szCs w:val="16"/>
              <w:lang w:val="de-DE" w:eastAsia="zh-CN"/>
            </w:rPr>
            <w:instrText>NUMPAGES  \* Arabic  \* MERGEFORMAT</w:instrText>
          </w:r>
          <w:r w:rsidR="001A6108" w:rsidRPr="00A86D7B">
            <w:rPr>
              <w:rFonts w:ascii="Arial" w:eastAsia="MingLiU" w:hAnsi="Arial" w:cs="Arial"/>
              <w:b/>
              <w:bCs/>
              <w:noProof/>
              <w:sz w:val="16"/>
              <w:szCs w:val="16"/>
            </w:rPr>
            <w:fldChar w:fldCharType="separate"/>
          </w:r>
          <w:r w:rsidR="008E3FB4" w:rsidRPr="0035228F">
            <w:rPr>
              <w:rFonts w:ascii="Arial" w:eastAsia="MingLiU" w:hAnsi="Arial" w:cs="Arial"/>
              <w:b/>
              <w:bCs/>
              <w:noProof/>
              <w:sz w:val="16"/>
              <w:szCs w:val="16"/>
              <w:lang w:val="de-DE" w:eastAsia="zh-CN"/>
            </w:rPr>
            <w:t>3</w:t>
          </w:r>
          <w:r w:rsidR="001A6108" w:rsidRPr="00A86D7B">
            <w:rPr>
              <w:rFonts w:ascii="Arial" w:eastAsia="MingLiU" w:hAnsi="Arial" w:cs="Arial"/>
              <w:b/>
              <w:bCs/>
              <w:noProof/>
              <w:sz w:val="16"/>
              <w:szCs w:val="16"/>
            </w:rPr>
            <w:fldChar w:fldCharType="end"/>
          </w:r>
          <w:r w:rsidR="00A86D7B" w:rsidRPr="0035228F">
            <w:rPr>
              <w:rFonts w:ascii="Arial" w:eastAsia="MingLiU" w:hAnsi="Arial" w:cs="Arial"/>
              <w:b/>
              <w:bCs/>
              <w:noProof/>
              <w:sz w:val="16"/>
              <w:szCs w:val="16"/>
              <w:lang w:val="de-DE" w:eastAsia="zh-CN"/>
            </w:rPr>
            <w:t xml:space="preserve"> </w:t>
          </w:r>
          <w:r w:rsidR="00A86D7B" w:rsidRPr="00A86D7B">
            <w:rPr>
              <w:rFonts w:ascii="Arial" w:eastAsia="MingLiU" w:hAnsi="Arial" w:cs="Arial"/>
              <w:b/>
              <w:sz w:val="16"/>
              <w:szCs w:val="16"/>
              <w:lang w:eastAsia="zh-CN"/>
            </w:rPr>
            <w:t>頁</w:t>
          </w:r>
        </w:p>
      </w:tc>
    </w:tr>
  </w:tbl>
  <w:p w14:paraId="59495A81" w14:textId="77777777" w:rsidR="00502615" w:rsidRPr="0035228F"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Pr="0035228F"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39B31CFA" w14:textId="77777777" w:rsidR="00A86D7B" w:rsidRPr="00A86D7B" w:rsidRDefault="00A86D7B" w:rsidP="003804B8">
          <w:pPr>
            <w:spacing w:after="0" w:line="360" w:lineRule="auto"/>
            <w:ind w:left="-105"/>
            <w:jc w:val="both"/>
            <w:rPr>
              <w:rFonts w:ascii="Arial" w:eastAsia="MingLiU" w:hAnsi="Arial" w:cs="Arial"/>
              <w:b/>
              <w:bCs/>
              <w:color w:val="365F91"/>
              <w:sz w:val="40"/>
              <w:szCs w:val="40"/>
              <w:lang w:eastAsia="zh-CN"/>
            </w:rPr>
          </w:pPr>
          <w:r w:rsidRPr="00A86D7B">
            <w:rPr>
              <w:rFonts w:ascii="Arial" w:eastAsia="MingLiU" w:hAnsi="Arial" w:cs="Arial"/>
              <w:b/>
              <w:bCs/>
              <w:color w:val="365F91"/>
              <w:sz w:val="40"/>
              <w:szCs w:val="40"/>
              <w:lang w:eastAsia="zh-CN"/>
            </w:rPr>
            <w:t>新聞通訊</w:t>
          </w:r>
        </w:p>
        <w:p w14:paraId="15385D30" w14:textId="77777777" w:rsidR="0093458F" w:rsidRDefault="0093458F" w:rsidP="00A86D7B">
          <w:pPr>
            <w:spacing w:after="0" w:line="360" w:lineRule="auto"/>
            <w:ind w:left="-105"/>
            <w:jc w:val="both"/>
            <w:rPr>
              <w:rFonts w:ascii="Arial" w:hAnsi="Arial" w:cs="Arial"/>
              <w:b/>
              <w:bCs/>
              <w:sz w:val="16"/>
              <w:szCs w:val="16"/>
              <w:lang w:eastAsia="zh-CN"/>
            </w:rPr>
          </w:pPr>
          <w:r w:rsidRPr="0093458F">
            <w:rPr>
              <w:rFonts w:ascii="Arial" w:eastAsia="MingLiU" w:hAnsi="Arial" w:cs="Arial"/>
              <w:b/>
              <w:bCs/>
              <w:sz w:val="16"/>
              <w:szCs w:val="16"/>
              <w:lang w:eastAsia="zh-CN"/>
            </w:rPr>
            <w:t>凱柏膠寶推出新</w:t>
          </w:r>
          <w:r w:rsidRPr="0093458F">
            <w:rPr>
              <w:rFonts w:ascii="Arial" w:eastAsia="MingLiU" w:hAnsi="Arial" w:cs="Arial"/>
              <w:b/>
              <w:bCs/>
              <w:sz w:val="16"/>
              <w:szCs w:val="16"/>
              <w:lang w:eastAsia="zh-CN"/>
            </w:rPr>
            <w:t xml:space="preserve"> FG/SF/AP </w:t>
          </w:r>
          <w:r w:rsidRPr="0093458F">
            <w:rPr>
              <w:rFonts w:ascii="Arial" w:eastAsia="MingLiU" w:hAnsi="Arial" w:cs="Arial"/>
              <w:b/>
              <w:bCs/>
              <w:sz w:val="16"/>
              <w:szCs w:val="16"/>
              <w:lang w:eastAsia="zh-CN"/>
            </w:rPr>
            <w:t>系列，</w:t>
          </w:r>
          <w:proofErr w:type="gramStart"/>
          <w:r w:rsidRPr="0093458F">
            <w:rPr>
              <w:rFonts w:ascii="Arial" w:eastAsia="MingLiU" w:hAnsi="Arial" w:cs="Arial"/>
              <w:b/>
              <w:bCs/>
              <w:sz w:val="16"/>
              <w:szCs w:val="16"/>
              <w:lang w:eastAsia="zh-CN"/>
            </w:rPr>
            <w:t>為</w:t>
          </w:r>
          <w:proofErr w:type="gramEnd"/>
          <w:r w:rsidRPr="0093458F">
            <w:rPr>
              <w:rFonts w:ascii="Arial" w:eastAsia="MingLiU" w:hAnsi="Arial" w:cs="Arial"/>
              <w:b/>
              <w:bCs/>
              <w:sz w:val="16"/>
              <w:szCs w:val="16"/>
              <w:lang w:eastAsia="zh-CN"/>
            </w:rPr>
            <w:t>汽車門檻條提供高性能</w:t>
          </w:r>
          <w:r w:rsidRPr="0093458F">
            <w:rPr>
              <w:rFonts w:ascii="Arial" w:eastAsia="MingLiU" w:hAnsi="Arial" w:cs="Arial"/>
              <w:b/>
              <w:bCs/>
              <w:sz w:val="16"/>
              <w:szCs w:val="16"/>
              <w:lang w:eastAsia="zh-CN"/>
            </w:rPr>
            <w:t xml:space="preserve"> TPE </w:t>
          </w:r>
          <w:r w:rsidRPr="0093458F">
            <w:rPr>
              <w:rFonts w:ascii="Arial" w:eastAsia="MingLiU" w:hAnsi="Arial" w:cs="Arial"/>
              <w:b/>
              <w:bCs/>
              <w:sz w:val="16"/>
              <w:szCs w:val="16"/>
              <w:lang w:eastAsia="zh-CN"/>
            </w:rPr>
            <w:t>材料解決方案</w:t>
          </w:r>
        </w:p>
        <w:p w14:paraId="5806FF18" w14:textId="53D45E74" w:rsidR="00A86D7B" w:rsidRPr="00A86D7B" w:rsidRDefault="00A86D7B" w:rsidP="00A86D7B">
          <w:pPr>
            <w:spacing w:after="0" w:line="360" w:lineRule="auto"/>
            <w:ind w:left="-105"/>
            <w:jc w:val="both"/>
            <w:rPr>
              <w:rFonts w:ascii="Arial" w:eastAsia="MingLiU" w:hAnsi="Arial" w:cs="Arial"/>
              <w:b/>
              <w:bCs/>
              <w:sz w:val="16"/>
              <w:szCs w:val="16"/>
              <w:lang w:eastAsia="zh-CN"/>
            </w:rPr>
          </w:pPr>
          <w:r w:rsidRPr="00A86D7B">
            <w:rPr>
              <w:rFonts w:ascii="Arial" w:eastAsia="MingLiU" w:hAnsi="Arial" w:cs="Arial"/>
              <w:b/>
              <w:bCs/>
              <w:sz w:val="16"/>
              <w:szCs w:val="16"/>
              <w:lang w:eastAsia="zh-CN"/>
            </w:rPr>
            <w:t>吉隆坡</w:t>
          </w:r>
          <w:r w:rsidRPr="00A86D7B">
            <w:rPr>
              <w:rFonts w:ascii="Arial" w:eastAsia="MingLiU" w:hAnsi="Arial" w:cs="Arial"/>
              <w:b/>
              <w:bCs/>
              <w:sz w:val="16"/>
              <w:szCs w:val="16"/>
              <w:lang w:eastAsia="zh-CN"/>
            </w:rPr>
            <w:t xml:space="preserve"> </w:t>
          </w:r>
          <w:r w:rsidRPr="00A86D7B">
            <w:rPr>
              <w:rFonts w:ascii="Arial" w:eastAsia="MingLiU" w:hAnsi="Arial" w:cs="Arial"/>
              <w:b/>
              <w:bCs/>
              <w:sz w:val="16"/>
              <w:szCs w:val="16"/>
              <w:lang w:eastAsia="zh-CN"/>
            </w:rPr>
            <w:t>，</w:t>
          </w:r>
          <w:r w:rsidRPr="00A86D7B">
            <w:rPr>
              <w:rFonts w:ascii="Arial" w:eastAsia="MingLiU" w:hAnsi="Arial" w:cs="Arial"/>
              <w:b/>
              <w:bCs/>
              <w:sz w:val="16"/>
              <w:szCs w:val="16"/>
              <w:lang w:eastAsia="zh-CN"/>
            </w:rPr>
            <w:t xml:space="preserve"> 2026</w:t>
          </w:r>
          <w:r w:rsidRPr="00A86D7B">
            <w:rPr>
              <w:rFonts w:ascii="Arial" w:eastAsia="MingLiU" w:hAnsi="Arial" w:cs="Arial"/>
              <w:b/>
              <w:bCs/>
              <w:sz w:val="16"/>
              <w:szCs w:val="16"/>
              <w:lang w:eastAsia="zh-CN"/>
            </w:rPr>
            <w:t>年</w:t>
          </w:r>
          <w:r w:rsidRPr="00A86D7B">
            <w:rPr>
              <w:rFonts w:ascii="Arial" w:eastAsia="MingLiU" w:hAnsi="Arial" w:cs="Arial"/>
              <w:b/>
              <w:bCs/>
              <w:sz w:val="16"/>
              <w:szCs w:val="16"/>
              <w:lang w:eastAsia="zh-CN"/>
            </w:rPr>
            <w:t>7</w:t>
          </w:r>
          <w:r w:rsidRPr="00A86D7B">
            <w:rPr>
              <w:rFonts w:ascii="Arial" w:eastAsia="MingLiU" w:hAnsi="Arial" w:cs="Arial"/>
              <w:b/>
              <w:bCs/>
              <w:sz w:val="16"/>
              <w:szCs w:val="16"/>
              <w:lang w:eastAsia="zh-CN"/>
            </w:rPr>
            <w:t>月</w:t>
          </w:r>
        </w:p>
        <w:p w14:paraId="4BE48C59" w14:textId="7801B4C5" w:rsidR="003C4170" w:rsidRPr="00073D11" w:rsidRDefault="00BF11F3" w:rsidP="00A86D7B">
          <w:pPr>
            <w:spacing w:after="0" w:line="360" w:lineRule="auto"/>
            <w:ind w:left="-105"/>
            <w:jc w:val="both"/>
            <w:rPr>
              <w:rFonts w:ascii="Arial" w:hAnsi="Arial" w:cs="Arial"/>
              <w:b/>
              <w:bCs/>
              <w:sz w:val="16"/>
              <w:szCs w:val="16"/>
              <w:lang w:eastAsia="zh-CN"/>
            </w:rPr>
          </w:pPr>
          <w:r w:rsidRPr="00A86D7B">
            <w:rPr>
              <w:rFonts w:ascii="Arial" w:eastAsia="MingLiU" w:hAnsi="Arial" w:cs="Arial"/>
              <w:b/>
              <w:sz w:val="16"/>
              <w:szCs w:val="16"/>
              <w:lang w:eastAsia="zh-CN"/>
            </w:rPr>
            <w:t>第</w:t>
          </w:r>
          <w:r w:rsidR="003C4170" w:rsidRPr="00A86D7B">
            <w:rPr>
              <w:rFonts w:ascii="Arial" w:eastAsia="MingLiU" w:hAnsi="Arial" w:cs="Arial"/>
              <w:b/>
              <w:sz w:val="16"/>
              <w:szCs w:val="16"/>
              <w:lang w:eastAsia="zh-CN"/>
            </w:rPr>
            <w:t xml:space="preserve"> </w:t>
          </w:r>
          <w:r w:rsidR="003C4170" w:rsidRPr="00A86D7B">
            <w:rPr>
              <w:rFonts w:ascii="Arial" w:eastAsia="MingLiU" w:hAnsi="Arial" w:cs="Arial"/>
              <w:b/>
              <w:bCs/>
              <w:sz w:val="16"/>
              <w:szCs w:val="16"/>
            </w:rPr>
            <w:fldChar w:fldCharType="begin"/>
          </w:r>
          <w:r w:rsidR="003C4170" w:rsidRPr="00A86D7B">
            <w:rPr>
              <w:rFonts w:ascii="Arial" w:eastAsia="MingLiU" w:hAnsi="Arial" w:cs="Arial"/>
              <w:b/>
              <w:bCs/>
              <w:sz w:val="16"/>
              <w:szCs w:val="16"/>
              <w:lang w:eastAsia="zh-CN"/>
            </w:rPr>
            <w:instrText>PAGE  \* Arabic  \* MERGEFORMAT</w:instrText>
          </w:r>
          <w:r w:rsidR="003C4170" w:rsidRPr="00A86D7B">
            <w:rPr>
              <w:rFonts w:ascii="Arial" w:eastAsia="MingLiU" w:hAnsi="Arial" w:cs="Arial"/>
              <w:b/>
              <w:bCs/>
              <w:sz w:val="16"/>
              <w:szCs w:val="16"/>
            </w:rPr>
            <w:fldChar w:fldCharType="separate"/>
          </w:r>
          <w:r w:rsidR="008E3FB4" w:rsidRPr="00A86D7B">
            <w:rPr>
              <w:rFonts w:ascii="Arial" w:eastAsia="MingLiU" w:hAnsi="Arial" w:cs="Arial"/>
              <w:b/>
              <w:bCs/>
              <w:noProof/>
              <w:sz w:val="16"/>
              <w:szCs w:val="16"/>
              <w:lang w:eastAsia="zh-CN"/>
            </w:rPr>
            <w:t>1</w:t>
          </w:r>
          <w:r w:rsidR="003C4170" w:rsidRPr="00A86D7B">
            <w:rPr>
              <w:rFonts w:ascii="Arial" w:eastAsia="MingLiU" w:hAnsi="Arial" w:cs="Arial"/>
              <w:b/>
              <w:bCs/>
              <w:sz w:val="16"/>
              <w:szCs w:val="16"/>
            </w:rPr>
            <w:fldChar w:fldCharType="end"/>
          </w:r>
          <w:r w:rsidR="00A86D7B" w:rsidRPr="00A86D7B">
            <w:rPr>
              <w:rFonts w:ascii="Arial" w:eastAsia="MingLiU" w:hAnsi="Arial" w:cs="Arial"/>
              <w:b/>
              <w:bCs/>
              <w:sz w:val="16"/>
              <w:szCs w:val="16"/>
              <w:lang w:eastAsia="zh-CN"/>
            </w:rPr>
            <w:t xml:space="preserve"> </w:t>
          </w:r>
          <w:r w:rsidR="00A86D7B" w:rsidRPr="00A86D7B">
            <w:rPr>
              <w:rFonts w:ascii="Arial" w:eastAsia="MingLiU" w:hAnsi="Arial" w:cs="Arial"/>
              <w:b/>
              <w:sz w:val="16"/>
              <w:szCs w:val="16"/>
              <w:lang w:eastAsia="zh-CN"/>
            </w:rPr>
            <w:t>頁</w:t>
          </w:r>
          <w:r w:rsidRPr="00A86D7B">
            <w:rPr>
              <w:rFonts w:ascii="Arial" w:eastAsia="MingLiU" w:hAnsi="Arial" w:cs="Arial"/>
              <w:b/>
              <w:sz w:val="16"/>
              <w:szCs w:val="16"/>
              <w:lang w:eastAsia="zh-CN"/>
            </w:rPr>
            <w:t>，共</w:t>
          </w:r>
          <w:r w:rsidR="003C4170" w:rsidRPr="00A86D7B">
            <w:rPr>
              <w:rFonts w:ascii="Arial" w:eastAsia="MingLiU" w:hAnsi="Arial" w:cs="Arial"/>
              <w:b/>
              <w:sz w:val="16"/>
              <w:szCs w:val="16"/>
              <w:lang w:eastAsia="zh-CN"/>
            </w:rPr>
            <w:t xml:space="preserve"> </w:t>
          </w:r>
          <w:r w:rsidR="003C4170" w:rsidRPr="00A86D7B">
            <w:rPr>
              <w:rFonts w:ascii="Arial" w:eastAsia="MingLiU" w:hAnsi="Arial" w:cs="Arial"/>
              <w:b/>
              <w:bCs/>
              <w:noProof/>
              <w:sz w:val="16"/>
              <w:szCs w:val="16"/>
            </w:rPr>
            <w:fldChar w:fldCharType="begin"/>
          </w:r>
          <w:r w:rsidR="003C4170" w:rsidRPr="00A86D7B">
            <w:rPr>
              <w:rFonts w:ascii="Arial" w:eastAsia="MingLiU" w:hAnsi="Arial" w:cs="Arial"/>
              <w:b/>
              <w:bCs/>
              <w:noProof/>
              <w:sz w:val="16"/>
              <w:szCs w:val="16"/>
              <w:lang w:eastAsia="zh-CN"/>
            </w:rPr>
            <w:instrText>NUMPAGES  \* Arabic  \* MERGEFORMAT</w:instrText>
          </w:r>
          <w:r w:rsidR="003C4170" w:rsidRPr="00A86D7B">
            <w:rPr>
              <w:rFonts w:ascii="Arial" w:eastAsia="MingLiU" w:hAnsi="Arial" w:cs="Arial"/>
              <w:b/>
              <w:bCs/>
              <w:noProof/>
              <w:sz w:val="16"/>
              <w:szCs w:val="16"/>
            </w:rPr>
            <w:fldChar w:fldCharType="separate"/>
          </w:r>
          <w:r w:rsidR="008E3FB4" w:rsidRPr="00A86D7B">
            <w:rPr>
              <w:rFonts w:ascii="Arial" w:eastAsia="MingLiU" w:hAnsi="Arial" w:cs="Arial"/>
              <w:b/>
              <w:bCs/>
              <w:noProof/>
              <w:sz w:val="16"/>
              <w:szCs w:val="16"/>
              <w:lang w:eastAsia="zh-CN"/>
            </w:rPr>
            <w:t>3</w:t>
          </w:r>
          <w:r w:rsidR="003C4170" w:rsidRPr="00A86D7B">
            <w:rPr>
              <w:rFonts w:ascii="Arial" w:eastAsia="MingLiU" w:hAnsi="Arial" w:cs="Arial"/>
              <w:b/>
              <w:bCs/>
              <w:noProof/>
              <w:sz w:val="16"/>
              <w:szCs w:val="16"/>
            </w:rPr>
            <w:fldChar w:fldCharType="end"/>
          </w:r>
          <w:r w:rsidR="00A86D7B" w:rsidRPr="00A86D7B">
            <w:rPr>
              <w:rFonts w:ascii="Arial" w:eastAsia="MingLiU" w:hAnsi="Arial" w:cs="Arial"/>
              <w:b/>
              <w:bCs/>
              <w:noProof/>
              <w:sz w:val="16"/>
              <w:szCs w:val="16"/>
              <w:lang w:eastAsia="zh-CN"/>
            </w:rPr>
            <w:t xml:space="preserve"> </w:t>
          </w:r>
          <w:r w:rsidR="00A86D7B" w:rsidRPr="00A86D7B">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522E6098" w:rsidR="003C4170" w:rsidRPr="00502615" w:rsidRDefault="00A86D7B" w:rsidP="003C4170">
          <w:pPr>
            <w:pStyle w:val="Header"/>
            <w:tabs>
              <w:tab w:val="clear" w:pos="4703"/>
            </w:tabs>
            <w:rPr>
              <w:rFonts w:ascii="Arial" w:hAnsi="Arial" w:cs="Arial"/>
              <w:sz w:val="16"/>
              <w:szCs w:val="16"/>
            </w:rPr>
          </w:pPr>
          <w:r w:rsidRPr="00A86D7B">
            <w:rPr>
              <w:rFonts w:ascii="Arial" w:hAnsi="Arial"/>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E01D05"/>
    <w:multiLevelType w:val="hybridMultilevel"/>
    <w:tmpl w:val="0B1EC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E678C9"/>
    <w:multiLevelType w:val="hybridMultilevel"/>
    <w:tmpl w:val="1EF64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AD1FE7"/>
    <w:multiLevelType w:val="hybridMultilevel"/>
    <w:tmpl w:val="C53283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7"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A2006"/>
    <w:multiLevelType w:val="hybridMultilevel"/>
    <w:tmpl w:val="767A8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6DD846CE"/>
    <w:multiLevelType w:val="hybridMultilevel"/>
    <w:tmpl w:val="99A868A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6FBC58BE"/>
    <w:multiLevelType w:val="hybridMultilevel"/>
    <w:tmpl w:val="91165D36"/>
    <w:lvl w:ilvl="0" w:tplc="30163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3"/>
  </w:num>
  <w:num w:numId="3" w16cid:durableId="1666392792">
    <w:abstractNumId w:val="4"/>
  </w:num>
  <w:num w:numId="4" w16cid:durableId="490297664">
    <w:abstractNumId w:val="41"/>
  </w:num>
  <w:num w:numId="5" w16cid:durableId="1443380260">
    <w:abstractNumId w:val="28"/>
  </w:num>
  <w:num w:numId="6" w16cid:durableId="378096122">
    <w:abstractNumId w:val="37"/>
  </w:num>
  <w:num w:numId="7" w16cid:durableId="1067997202">
    <w:abstractNumId w:val="13"/>
  </w:num>
  <w:num w:numId="8" w16cid:durableId="1679431497">
    <w:abstractNumId w:val="40"/>
  </w:num>
  <w:num w:numId="9" w16cid:durableId="916750107">
    <w:abstractNumId w:val="30"/>
  </w:num>
  <w:num w:numId="10" w16cid:durableId="1509297824">
    <w:abstractNumId w:val="2"/>
  </w:num>
  <w:num w:numId="11" w16cid:durableId="1970668113">
    <w:abstractNumId w:val="26"/>
  </w:num>
  <w:num w:numId="12" w16cid:durableId="80027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5"/>
  </w:num>
  <w:num w:numId="15" w16cid:durableId="1158425369">
    <w:abstractNumId w:val="25"/>
  </w:num>
  <w:num w:numId="16" w16cid:durableId="661472211">
    <w:abstractNumId w:val="27"/>
  </w:num>
  <w:num w:numId="17" w16cid:durableId="1574659210">
    <w:abstractNumId w:val="20"/>
  </w:num>
  <w:num w:numId="18" w16cid:durableId="1304626194">
    <w:abstractNumId w:val="19"/>
  </w:num>
  <w:num w:numId="19" w16cid:durableId="1588920452">
    <w:abstractNumId w:val="32"/>
  </w:num>
  <w:num w:numId="20" w16cid:durableId="1621104893">
    <w:abstractNumId w:val="11"/>
  </w:num>
  <w:num w:numId="21" w16cid:durableId="251740466">
    <w:abstractNumId w:val="9"/>
  </w:num>
  <w:num w:numId="22" w16cid:durableId="283343544">
    <w:abstractNumId w:val="39"/>
  </w:num>
  <w:num w:numId="23" w16cid:durableId="163130691">
    <w:abstractNumId w:val="38"/>
  </w:num>
  <w:num w:numId="24" w16cid:durableId="171531164">
    <w:abstractNumId w:val="5"/>
  </w:num>
  <w:num w:numId="25" w16cid:durableId="95096399">
    <w:abstractNumId w:val="1"/>
  </w:num>
  <w:num w:numId="26" w16cid:durableId="1220241935">
    <w:abstractNumId w:val="14"/>
  </w:num>
  <w:num w:numId="27" w16cid:durableId="1676766463">
    <w:abstractNumId w:val="17"/>
  </w:num>
  <w:num w:numId="28" w16cid:durableId="1701204064">
    <w:abstractNumId w:val="22"/>
  </w:num>
  <w:num w:numId="29" w16cid:durableId="1321230247">
    <w:abstractNumId w:val="3"/>
  </w:num>
  <w:num w:numId="30" w16cid:durableId="1028143101">
    <w:abstractNumId w:val="8"/>
  </w:num>
  <w:num w:numId="31" w16cid:durableId="1136485434">
    <w:abstractNumId w:val="16"/>
  </w:num>
  <w:num w:numId="32" w16cid:durableId="94836933">
    <w:abstractNumId w:val="31"/>
  </w:num>
  <w:num w:numId="33" w16cid:durableId="375547831">
    <w:abstractNumId w:val="36"/>
  </w:num>
  <w:num w:numId="34" w16cid:durableId="1278096167">
    <w:abstractNumId w:val="6"/>
  </w:num>
  <w:num w:numId="35" w16cid:durableId="61371637">
    <w:abstractNumId w:val="15"/>
  </w:num>
  <w:num w:numId="36" w16cid:durableId="978846973">
    <w:abstractNumId w:val="21"/>
  </w:num>
  <w:num w:numId="37" w16cid:durableId="2068993788">
    <w:abstractNumId w:val="29"/>
  </w:num>
  <w:num w:numId="38" w16cid:durableId="903174977">
    <w:abstractNumId w:val="34"/>
  </w:num>
  <w:num w:numId="39" w16cid:durableId="809441148">
    <w:abstractNumId w:val="12"/>
  </w:num>
  <w:num w:numId="40" w16cid:durableId="488058220">
    <w:abstractNumId w:val="0"/>
  </w:num>
  <w:num w:numId="41" w16cid:durableId="408427756">
    <w:abstractNumId w:val="18"/>
  </w:num>
  <w:num w:numId="42" w16cid:durableId="1528445925">
    <w:abstractNumId w:val="33"/>
  </w:num>
  <w:num w:numId="43" w16cid:durableId="1184367915">
    <w:abstractNumId w:val="33"/>
  </w:num>
  <w:num w:numId="44" w16cid:durableId="107134905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51E0"/>
    <w:rsid w:val="00026210"/>
    <w:rsid w:val="0002758F"/>
    <w:rsid w:val="0002779F"/>
    <w:rsid w:val="00034709"/>
    <w:rsid w:val="00035D86"/>
    <w:rsid w:val="00041B77"/>
    <w:rsid w:val="000426E2"/>
    <w:rsid w:val="00044BDB"/>
    <w:rsid w:val="000457C6"/>
    <w:rsid w:val="0004695A"/>
    <w:rsid w:val="00047CA0"/>
    <w:rsid w:val="000521D5"/>
    <w:rsid w:val="0005477F"/>
    <w:rsid w:val="00055A30"/>
    <w:rsid w:val="00056762"/>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856"/>
    <w:rsid w:val="000C3CBC"/>
    <w:rsid w:val="000C450A"/>
    <w:rsid w:val="000C5E10"/>
    <w:rsid w:val="000C60C8"/>
    <w:rsid w:val="000C7BFB"/>
    <w:rsid w:val="000D0A46"/>
    <w:rsid w:val="000D12E7"/>
    <w:rsid w:val="000D178A"/>
    <w:rsid w:val="000D5397"/>
    <w:rsid w:val="000D54C6"/>
    <w:rsid w:val="000D59EC"/>
    <w:rsid w:val="000D7205"/>
    <w:rsid w:val="000E1500"/>
    <w:rsid w:val="000E1FD0"/>
    <w:rsid w:val="000E2AEC"/>
    <w:rsid w:val="000E3795"/>
    <w:rsid w:val="000E37A7"/>
    <w:rsid w:val="000F099F"/>
    <w:rsid w:val="000F1CB4"/>
    <w:rsid w:val="000F2DAE"/>
    <w:rsid w:val="000F32CD"/>
    <w:rsid w:val="000F3838"/>
    <w:rsid w:val="000F4AF2"/>
    <w:rsid w:val="000F5F00"/>
    <w:rsid w:val="000F7C93"/>
    <w:rsid w:val="000F7C99"/>
    <w:rsid w:val="00100A43"/>
    <w:rsid w:val="001028FC"/>
    <w:rsid w:val="00104033"/>
    <w:rsid w:val="00107310"/>
    <w:rsid w:val="001108E5"/>
    <w:rsid w:val="0011123D"/>
    <w:rsid w:val="001119A9"/>
    <w:rsid w:val="00111D59"/>
    <w:rsid w:val="00111F9D"/>
    <w:rsid w:val="0011205C"/>
    <w:rsid w:val="00112FED"/>
    <w:rsid w:val="00115094"/>
    <w:rsid w:val="00116B00"/>
    <w:rsid w:val="001175D8"/>
    <w:rsid w:val="001179A1"/>
    <w:rsid w:val="0012042E"/>
    <w:rsid w:val="00120B15"/>
    <w:rsid w:val="00120CA8"/>
    <w:rsid w:val="00121D30"/>
    <w:rsid w:val="001229AE"/>
    <w:rsid w:val="00122C56"/>
    <w:rsid w:val="001232BF"/>
    <w:rsid w:val="001238CF"/>
    <w:rsid w:val="001246FA"/>
    <w:rsid w:val="00132BA2"/>
    <w:rsid w:val="00133856"/>
    <w:rsid w:val="00133C79"/>
    <w:rsid w:val="001367CF"/>
    <w:rsid w:val="00136F18"/>
    <w:rsid w:val="00137C57"/>
    <w:rsid w:val="00140711"/>
    <w:rsid w:val="00141D34"/>
    <w:rsid w:val="00142137"/>
    <w:rsid w:val="00144072"/>
    <w:rsid w:val="00145961"/>
    <w:rsid w:val="001464A2"/>
    <w:rsid w:val="00146E7E"/>
    <w:rsid w:val="001507B4"/>
    <w:rsid w:val="00150A0F"/>
    <w:rsid w:val="00153159"/>
    <w:rsid w:val="00156BDE"/>
    <w:rsid w:val="001611DE"/>
    <w:rsid w:val="00163E63"/>
    <w:rsid w:val="001655F4"/>
    <w:rsid w:val="00165956"/>
    <w:rsid w:val="00172DBD"/>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032D"/>
    <w:rsid w:val="001C2242"/>
    <w:rsid w:val="001C311C"/>
    <w:rsid w:val="001C4415"/>
    <w:rsid w:val="001C4EAE"/>
    <w:rsid w:val="001C701E"/>
    <w:rsid w:val="001C7821"/>
    <w:rsid w:val="001C787B"/>
    <w:rsid w:val="001D003B"/>
    <w:rsid w:val="001D04BB"/>
    <w:rsid w:val="001D41F8"/>
    <w:rsid w:val="001D7BBE"/>
    <w:rsid w:val="001E0C58"/>
    <w:rsid w:val="001E1888"/>
    <w:rsid w:val="001E1F72"/>
    <w:rsid w:val="001F0AEC"/>
    <w:rsid w:val="001F26E8"/>
    <w:rsid w:val="001F37C4"/>
    <w:rsid w:val="001F4135"/>
    <w:rsid w:val="001F4509"/>
    <w:rsid w:val="001F4F5D"/>
    <w:rsid w:val="001F5549"/>
    <w:rsid w:val="001F57F6"/>
    <w:rsid w:val="001F71FE"/>
    <w:rsid w:val="001F74C7"/>
    <w:rsid w:val="002012C9"/>
    <w:rsid w:val="00201710"/>
    <w:rsid w:val="00203048"/>
    <w:rsid w:val="00203E3A"/>
    <w:rsid w:val="0020489C"/>
    <w:rsid w:val="002077CC"/>
    <w:rsid w:val="00211964"/>
    <w:rsid w:val="002129DC"/>
    <w:rsid w:val="00213E75"/>
    <w:rsid w:val="00214C89"/>
    <w:rsid w:val="002161B6"/>
    <w:rsid w:val="00223982"/>
    <w:rsid w:val="00224ADB"/>
    <w:rsid w:val="00225F3D"/>
    <w:rsid w:val="00225FD8"/>
    <w:rsid w:val="002262B1"/>
    <w:rsid w:val="00232C78"/>
    <w:rsid w:val="00233574"/>
    <w:rsid w:val="00235BA5"/>
    <w:rsid w:val="002362E7"/>
    <w:rsid w:val="00241839"/>
    <w:rsid w:val="002427CB"/>
    <w:rsid w:val="002455DD"/>
    <w:rsid w:val="00247977"/>
    <w:rsid w:val="00250990"/>
    <w:rsid w:val="002528F1"/>
    <w:rsid w:val="00253081"/>
    <w:rsid w:val="002566C5"/>
    <w:rsid w:val="00256D34"/>
    <w:rsid w:val="00256E0E"/>
    <w:rsid w:val="002631F5"/>
    <w:rsid w:val="00267260"/>
    <w:rsid w:val="002674DB"/>
    <w:rsid w:val="00280CD2"/>
    <w:rsid w:val="00280DE0"/>
    <w:rsid w:val="00281C5A"/>
    <w:rsid w:val="00281DBF"/>
    <w:rsid w:val="00281FF5"/>
    <w:rsid w:val="00282C7F"/>
    <w:rsid w:val="0028506D"/>
    <w:rsid w:val="002864CA"/>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D7A45"/>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398C"/>
    <w:rsid w:val="00344526"/>
    <w:rsid w:val="003451E9"/>
    <w:rsid w:val="00347067"/>
    <w:rsid w:val="0035152E"/>
    <w:rsid w:val="00351A63"/>
    <w:rsid w:val="0035228F"/>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C8A"/>
    <w:rsid w:val="00396DE4"/>
    <w:rsid w:val="00396F67"/>
    <w:rsid w:val="003A389E"/>
    <w:rsid w:val="003A50BB"/>
    <w:rsid w:val="003A6BFA"/>
    <w:rsid w:val="003B042D"/>
    <w:rsid w:val="003B0C73"/>
    <w:rsid w:val="003B2331"/>
    <w:rsid w:val="003B3EDD"/>
    <w:rsid w:val="003C0F92"/>
    <w:rsid w:val="003C12CD"/>
    <w:rsid w:val="003C1CD2"/>
    <w:rsid w:val="003C1E76"/>
    <w:rsid w:val="003C34B2"/>
    <w:rsid w:val="003C4170"/>
    <w:rsid w:val="003C51AE"/>
    <w:rsid w:val="003C6501"/>
    <w:rsid w:val="003C65BD"/>
    <w:rsid w:val="003C6DEF"/>
    <w:rsid w:val="003C78DA"/>
    <w:rsid w:val="003E2CB0"/>
    <w:rsid w:val="003E334E"/>
    <w:rsid w:val="003E3D8B"/>
    <w:rsid w:val="003E4160"/>
    <w:rsid w:val="003E42BD"/>
    <w:rsid w:val="003E54CC"/>
    <w:rsid w:val="003E649C"/>
    <w:rsid w:val="003F23A5"/>
    <w:rsid w:val="003F25E0"/>
    <w:rsid w:val="004002A2"/>
    <w:rsid w:val="00401915"/>
    <w:rsid w:val="00401FF2"/>
    <w:rsid w:val="0040224A"/>
    <w:rsid w:val="00404925"/>
    <w:rsid w:val="00404A1D"/>
    <w:rsid w:val="004057E3"/>
    <w:rsid w:val="00405904"/>
    <w:rsid w:val="00406C85"/>
    <w:rsid w:val="00410B91"/>
    <w:rsid w:val="00414438"/>
    <w:rsid w:val="00415EC1"/>
    <w:rsid w:val="00416245"/>
    <w:rsid w:val="0041787B"/>
    <w:rsid w:val="00421446"/>
    <w:rsid w:val="00423E3E"/>
    <w:rsid w:val="0042601B"/>
    <w:rsid w:val="00432798"/>
    <w:rsid w:val="00432CA6"/>
    <w:rsid w:val="00433057"/>
    <w:rsid w:val="00435158"/>
    <w:rsid w:val="0043558D"/>
    <w:rsid w:val="004359BF"/>
    <w:rsid w:val="00436125"/>
    <w:rsid w:val="00436B16"/>
    <w:rsid w:val="004407AE"/>
    <w:rsid w:val="00442691"/>
    <w:rsid w:val="00444621"/>
    <w:rsid w:val="00444C61"/>
    <w:rsid w:val="00444D45"/>
    <w:rsid w:val="0044562F"/>
    <w:rsid w:val="0045042F"/>
    <w:rsid w:val="004508BE"/>
    <w:rsid w:val="00451C15"/>
    <w:rsid w:val="00453FBB"/>
    <w:rsid w:val="004543BF"/>
    <w:rsid w:val="00454613"/>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1FB"/>
    <w:rsid w:val="005232FB"/>
    <w:rsid w:val="005257AD"/>
    <w:rsid w:val="00526CB3"/>
    <w:rsid w:val="00527D82"/>
    <w:rsid w:val="00530604"/>
    <w:rsid w:val="00530A45"/>
    <w:rsid w:val="005310E3"/>
    <w:rsid w:val="005320D5"/>
    <w:rsid w:val="0053266C"/>
    <w:rsid w:val="005330CA"/>
    <w:rsid w:val="00534339"/>
    <w:rsid w:val="005345A8"/>
    <w:rsid w:val="00534A57"/>
    <w:rsid w:val="00540F35"/>
    <w:rsid w:val="00541C21"/>
    <w:rsid w:val="00541D34"/>
    <w:rsid w:val="00542ACB"/>
    <w:rsid w:val="00542FE5"/>
    <w:rsid w:val="00543001"/>
    <w:rsid w:val="0054392A"/>
    <w:rsid w:val="00545011"/>
    <w:rsid w:val="00545127"/>
    <w:rsid w:val="005466FE"/>
    <w:rsid w:val="00547C4A"/>
    <w:rsid w:val="00550355"/>
    <w:rsid w:val="00550C61"/>
    <w:rsid w:val="005515D6"/>
    <w:rsid w:val="00552AA1"/>
    <w:rsid w:val="00552D21"/>
    <w:rsid w:val="00552F4E"/>
    <w:rsid w:val="00555589"/>
    <w:rsid w:val="00563000"/>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170FC"/>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1E17"/>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2614"/>
    <w:rsid w:val="006A3B44"/>
    <w:rsid w:val="006A48B8"/>
    <w:rsid w:val="006A6A86"/>
    <w:rsid w:val="006B0D90"/>
    <w:rsid w:val="006B1DAF"/>
    <w:rsid w:val="006B1E58"/>
    <w:rsid w:val="006B228E"/>
    <w:rsid w:val="006B33D8"/>
    <w:rsid w:val="006B391A"/>
    <w:rsid w:val="006B668E"/>
    <w:rsid w:val="006B6703"/>
    <w:rsid w:val="006C178C"/>
    <w:rsid w:val="006C1DF1"/>
    <w:rsid w:val="006C36A0"/>
    <w:rsid w:val="006C3919"/>
    <w:rsid w:val="006C4263"/>
    <w:rsid w:val="006C48AD"/>
    <w:rsid w:val="006C56CC"/>
    <w:rsid w:val="006C74BF"/>
    <w:rsid w:val="006D0902"/>
    <w:rsid w:val="006D238F"/>
    <w:rsid w:val="006D333F"/>
    <w:rsid w:val="006D4A92"/>
    <w:rsid w:val="006D63F2"/>
    <w:rsid w:val="006D6E34"/>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2739"/>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20DB"/>
    <w:rsid w:val="00762555"/>
    <w:rsid w:val="0076732E"/>
    <w:rsid w:val="00767596"/>
    <w:rsid w:val="0076786E"/>
    <w:rsid w:val="00767C7F"/>
    <w:rsid w:val="0077218F"/>
    <w:rsid w:val="0077610C"/>
    <w:rsid w:val="00781978"/>
    <w:rsid w:val="0078239C"/>
    <w:rsid w:val="00782483"/>
    <w:rsid w:val="00782F95"/>
    <w:rsid w:val="007831E2"/>
    <w:rsid w:val="00784C57"/>
    <w:rsid w:val="00785F5E"/>
    <w:rsid w:val="00786798"/>
    <w:rsid w:val="007901EE"/>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1879"/>
    <w:rsid w:val="007C35A0"/>
    <w:rsid w:val="007C378A"/>
    <w:rsid w:val="007C4364"/>
    <w:rsid w:val="007C5448"/>
    <w:rsid w:val="007C5889"/>
    <w:rsid w:val="007D21E3"/>
    <w:rsid w:val="007D2C88"/>
    <w:rsid w:val="007D5A24"/>
    <w:rsid w:val="007D742A"/>
    <w:rsid w:val="007D7444"/>
    <w:rsid w:val="007E1C69"/>
    <w:rsid w:val="007E254D"/>
    <w:rsid w:val="007E6409"/>
    <w:rsid w:val="007F1877"/>
    <w:rsid w:val="007F2CA8"/>
    <w:rsid w:val="007F302A"/>
    <w:rsid w:val="007F3D8E"/>
    <w:rsid w:val="007F3DBF"/>
    <w:rsid w:val="007F5D28"/>
    <w:rsid w:val="00800754"/>
    <w:rsid w:val="0080089F"/>
    <w:rsid w:val="008009BA"/>
    <w:rsid w:val="0080194B"/>
    <w:rsid w:val="00801C42"/>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4F38"/>
    <w:rsid w:val="008679C8"/>
    <w:rsid w:val="00867DC3"/>
    <w:rsid w:val="008725D0"/>
    <w:rsid w:val="00872EB4"/>
    <w:rsid w:val="00874A1A"/>
    <w:rsid w:val="0087607B"/>
    <w:rsid w:val="008821F2"/>
    <w:rsid w:val="00884C5F"/>
    <w:rsid w:val="00885E31"/>
    <w:rsid w:val="008868FE"/>
    <w:rsid w:val="00887A45"/>
    <w:rsid w:val="0089239B"/>
    <w:rsid w:val="00892BAF"/>
    <w:rsid w:val="00892BB3"/>
    <w:rsid w:val="00893341"/>
    <w:rsid w:val="00893ECA"/>
    <w:rsid w:val="00895B7D"/>
    <w:rsid w:val="008A0207"/>
    <w:rsid w:val="008A055F"/>
    <w:rsid w:val="008A1DFE"/>
    <w:rsid w:val="008A63B1"/>
    <w:rsid w:val="008A6E93"/>
    <w:rsid w:val="008A7016"/>
    <w:rsid w:val="008A734F"/>
    <w:rsid w:val="008B0243"/>
    <w:rsid w:val="008B0C67"/>
    <w:rsid w:val="008B1F30"/>
    <w:rsid w:val="008B2A9A"/>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458F"/>
    <w:rsid w:val="00935AA6"/>
    <w:rsid w:val="00935C50"/>
    <w:rsid w:val="00935E6B"/>
    <w:rsid w:val="00937972"/>
    <w:rsid w:val="009403D9"/>
    <w:rsid w:val="00940837"/>
    <w:rsid w:val="009416C1"/>
    <w:rsid w:val="00942B19"/>
    <w:rsid w:val="00945459"/>
    <w:rsid w:val="009456AC"/>
    <w:rsid w:val="009467C1"/>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1923"/>
    <w:rsid w:val="00984837"/>
    <w:rsid w:val="00984A7C"/>
    <w:rsid w:val="009852E6"/>
    <w:rsid w:val="009878C4"/>
    <w:rsid w:val="00987E16"/>
    <w:rsid w:val="009927D5"/>
    <w:rsid w:val="00993730"/>
    <w:rsid w:val="009975C6"/>
    <w:rsid w:val="009975F0"/>
    <w:rsid w:val="009A3D50"/>
    <w:rsid w:val="009B1C7C"/>
    <w:rsid w:val="009B32CA"/>
    <w:rsid w:val="009B3B1B"/>
    <w:rsid w:val="009B5422"/>
    <w:rsid w:val="009B6A9C"/>
    <w:rsid w:val="009C0091"/>
    <w:rsid w:val="009C0FD6"/>
    <w:rsid w:val="009C48F1"/>
    <w:rsid w:val="009C6DF3"/>
    <w:rsid w:val="009C71C3"/>
    <w:rsid w:val="009D2688"/>
    <w:rsid w:val="009D3742"/>
    <w:rsid w:val="009D431E"/>
    <w:rsid w:val="009D46EB"/>
    <w:rsid w:val="009D4E5F"/>
    <w:rsid w:val="009D55E6"/>
    <w:rsid w:val="009D61E9"/>
    <w:rsid w:val="009D70B1"/>
    <w:rsid w:val="009D70E1"/>
    <w:rsid w:val="009D76BB"/>
    <w:rsid w:val="009E16DB"/>
    <w:rsid w:val="009E74A0"/>
    <w:rsid w:val="009F33B2"/>
    <w:rsid w:val="009F499B"/>
    <w:rsid w:val="009F58E1"/>
    <w:rsid w:val="009F619F"/>
    <w:rsid w:val="009F61CE"/>
    <w:rsid w:val="00A034FB"/>
    <w:rsid w:val="00A04274"/>
    <w:rsid w:val="00A0563F"/>
    <w:rsid w:val="00A12B61"/>
    <w:rsid w:val="00A155AD"/>
    <w:rsid w:val="00A16759"/>
    <w:rsid w:val="00A174CA"/>
    <w:rsid w:val="00A2459E"/>
    <w:rsid w:val="00A26505"/>
    <w:rsid w:val="00A27D3B"/>
    <w:rsid w:val="00A27E40"/>
    <w:rsid w:val="00A30CF5"/>
    <w:rsid w:val="00A34994"/>
    <w:rsid w:val="00A3522E"/>
    <w:rsid w:val="00A3687E"/>
    <w:rsid w:val="00A36C89"/>
    <w:rsid w:val="00A40DE9"/>
    <w:rsid w:val="00A41ED6"/>
    <w:rsid w:val="00A423D7"/>
    <w:rsid w:val="00A4365C"/>
    <w:rsid w:val="00A44778"/>
    <w:rsid w:val="00A448F2"/>
    <w:rsid w:val="00A45FB3"/>
    <w:rsid w:val="00A477BF"/>
    <w:rsid w:val="00A47C80"/>
    <w:rsid w:val="00A528DC"/>
    <w:rsid w:val="00A53418"/>
    <w:rsid w:val="00A53545"/>
    <w:rsid w:val="00A5566C"/>
    <w:rsid w:val="00A56365"/>
    <w:rsid w:val="00A564A7"/>
    <w:rsid w:val="00A56F88"/>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86D7B"/>
    <w:rsid w:val="00A90AA6"/>
    <w:rsid w:val="00A90FDB"/>
    <w:rsid w:val="00A91448"/>
    <w:rsid w:val="00A93D7F"/>
    <w:rsid w:val="00AA113F"/>
    <w:rsid w:val="00AA152C"/>
    <w:rsid w:val="00AA2548"/>
    <w:rsid w:val="00AA433C"/>
    <w:rsid w:val="00AA4BBD"/>
    <w:rsid w:val="00AA66C4"/>
    <w:rsid w:val="00AA6F36"/>
    <w:rsid w:val="00AB097A"/>
    <w:rsid w:val="00AB1226"/>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2ADA"/>
    <w:rsid w:val="00B0361E"/>
    <w:rsid w:val="00B039C3"/>
    <w:rsid w:val="00B04714"/>
    <w:rsid w:val="00B04B2A"/>
    <w:rsid w:val="00B056AE"/>
    <w:rsid w:val="00B05D3F"/>
    <w:rsid w:val="00B11451"/>
    <w:rsid w:val="00B140E7"/>
    <w:rsid w:val="00B20D0E"/>
    <w:rsid w:val="00B21133"/>
    <w:rsid w:val="00B22960"/>
    <w:rsid w:val="00B26E20"/>
    <w:rsid w:val="00B27CB4"/>
    <w:rsid w:val="00B3015B"/>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0AE9"/>
    <w:rsid w:val="00B71859"/>
    <w:rsid w:val="00B71FAC"/>
    <w:rsid w:val="00B72C6C"/>
    <w:rsid w:val="00B73852"/>
    <w:rsid w:val="00B73EDB"/>
    <w:rsid w:val="00B74EF2"/>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5835"/>
    <w:rsid w:val="00BE63E9"/>
    <w:rsid w:val="00BE679F"/>
    <w:rsid w:val="00BF11F3"/>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087"/>
    <w:rsid w:val="00C37354"/>
    <w:rsid w:val="00C432A1"/>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641C"/>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C7D10"/>
    <w:rsid w:val="00CD0A97"/>
    <w:rsid w:val="00CD0AF4"/>
    <w:rsid w:val="00CD0E68"/>
    <w:rsid w:val="00CD2B5E"/>
    <w:rsid w:val="00CD2BA0"/>
    <w:rsid w:val="00CD2DEC"/>
    <w:rsid w:val="00CD47FF"/>
    <w:rsid w:val="00CD66BE"/>
    <w:rsid w:val="00CD7C16"/>
    <w:rsid w:val="00CE207C"/>
    <w:rsid w:val="00CE3169"/>
    <w:rsid w:val="00CE62E9"/>
    <w:rsid w:val="00CE6C93"/>
    <w:rsid w:val="00CF1F82"/>
    <w:rsid w:val="00CF3254"/>
    <w:rsid w:val="00CF350D"/>
    <w:rsid w:val="00CF3B7E"/>
    <w:rsid w:val="00CF4082"/>
    <w:rsid w:val="00D13AE1"/>
    <w:rsid w:val="00D14EDD"/>
    <w:rsid w:val="00D14F71"/>
    <w:rsid w:val="00D17A2A"/>
    <w:rsid w:val="00D21345"/>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5725C"/>
    <w:rsid w:val="00D619AD"/>
    <w:rsid w:val="00D625E9"/>
    <w:rsid w:val="00D633EB"/>
    <w:rsid w:val="00D6472D"/>
    <w:rsid w:val="00D72457"/>
    <w:rsid w:val="00D81F17"/>
    <w:rsid w:val="00D821DB"/>
    <w:rsid w:val="00D8276E"/>
    <w:rsid w:val="00D8369E"/>
    <w:rsid w:val="00D83910"/>
    <w:rsid w:val="00D8470D"/>
    <w:rsid w:val="00D8625F"/>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42B"/>
    <w:rsid w:val="00DE2E5C"/>
    <w:rsid w:val="00DE4348"/>
    <w:rsid w:val="00DE6719"/>
    <w:rsid w:val="00DF02DC"/>
    <w:rsid w:val="00DF101F"/>
    <w:rsid w:val="00DF13FA"/>
    <w:rsid w:val="00DF6D95"/>
    <w:rsid w:val="00DF777D"/>
    <w:rsid w:val="00DF7FD8"/>
    <w:rsid w:val="00E01C57"/>
    <w:rsid w:val="00E033BD"/>
    <w:rsid w:val="00E039D8"/>
    <w:rsid w:val="00E11531"/>
    <w:rsid w:val="00E14E87"/>
    <w:rsid w:val="00E17CAC"/>
    <w:rsid w:val="00E22EFE"/>
    <w:rsid w:val="00E30FE5"/>
    <w:rsid w:val="00E31A02"/>
    <w:rsid w:val="00E31B1F"/>
    <w:rsid w:val="00E31F55"/>
    <w:rsid w:val="00E324CD"/>
    <w:rsid w:val="00E34355"/>
    <w:rsid w:val="00E34E27"/>
    <w:rsid w:val="00E37E6A"/>
    <w:rsid w:val="00E44112"/>
    <w:rsid w:val="00E475CA"/>
    <w:rsid w:val="00E51DE5"/>
    <w:rsid w:val="00E52729"/>
    <w:rsid w:val="00E533F6"/>
    <w:rsid w:val="00E56897"/>
    <w:rsid w:val="00E57256"/>
    <w:rsid w:val="00E5736F"/>
    <w:rsid w:val="00E61AA8"/>
    <w:rsid w:val="00E628B9"/>
    <w:rsid w:val="00E63371"/>
    <w:rsid w:val="00E63E21"/>
    <w:rsid w:val="00E72840"/>
    <w:rsid w:val="00E735F5"/>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A7B8A"/>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5041"/>
    <w:rsid w:val="00EE6372"/>
    <w:rsid w:val="00EF1FB3"/>
    <w:rsid w:val="00EF2232"/>
    <w:rsid w:val="00EF79F8"/>
    <w:rsid w:val="00F00A26"/>
    <w:rsid w:val="00F0169D"/>
    <w:rsid w:val="00F02134"/>
    <w:rsid w:val="00F05006"/>
    <w:rsid w:val="00F11E25"/>
    <w:rsid w:val="00F125F3"/>
    <w:rsid w:val="00F14DFB"/>
    <w:rsid w:val="00F1643C"/>
    <w:rsid w:val="00F16A91"/>
    <w:rsid w:val="00F20F7E"/>
    <w:rsid w:val="00F21748"/>
    <w:rsid w:val="00F217EF"/>
    <w:rsid w:val="00F24EA1"/>
    <w:rsid w:val="00F26BC9"/>
    <w:rsid w:val="00F27204"/>
    <w:rsid w:val="00F32BCD"/>
    <w:rsid w:val="00F33088"/>
    <w:rsid w:val="00F350F1"/>
    <w:rsid w:val="00F3543E"/>
    <w:rsid w:val="00F43B48"/>
    <w:rsid w:val="00F44146"/>
    <w:rsid w:val="00F5088E"/>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168E"/>
    <w:rsid w:val="00F9399A"/>
    <w:rsid w:val="00F9551A"/>
    <w:rsid w:val="00F96748"/>
    <w:rsid w:val="00F972F3"/>
    <w:rsid w:val="00F97DC4"/>
    <w:rsid w:val="00FA130E"/>
    <w:rsid w:val="00FA13B7"/>
    <w:rsid w:val="00FA1E29"/>
    <w:rsid w:val="00FA1F87"/>
    <w:rsid w:val="00FA2826"/>
    <w:rsid w:val="00FA3189"/>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810"/>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543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6%8E%A1%E7%94%A8-UV/AP-%E7%B3%BB%E5%88%97%E6%89%93%E9%80%A0%E8%80%90%E7%94%A8%E7%9A%84%E6%B1%BD%E8%BB%8A%E5%BE%8C%E8%A6%96%E9%8F%A1%E5%AF%86%E5%B0%81%E5%A2%8A" TargetMode="External"/><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hyperlink" Target="https://www.kraiburg-tpe.com/zh-hans/node/613"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t/%E9%81%A9%E7%94%A8%E6%96%BC%E8%BB%8A%E8%BC%89%E6%A9%9F%E5%99%A8%E4%BA%BA%E7%B3%BB%E7%B5%B1%E7%9A%84%E5%89%B5%E6%96%B0-TPE-%E6%9D%90%E6%96%99"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21</cp:revision>
  <cp:lastPrinted>2026-06-29T08:54:00Z</cp:lastPrinted>
  <dcterms:created xsi:type="dcterms:W3CDTF">2026-06-05T07:18:00Z</dcterms:created>
  <dcterms:modified xsi:type="dcterms:W3CDTF">2026-06-29T08:54:00Z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